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35C07867" w14:textId="75C45269" w:rsidR="00AB0145" w:rsidRDefault="00887231" w:rsidP="003A1B8E">
      <w:pPr>
        <w:spacing w:after="120" w:line="360" w:lineRule="auto"/>
        <w:ind w:left="567" w:right="1836"/>
        <w:rPr>
          <w:rFonts w:ascii="Arial" w:hAnsi="Arial" w:cs="Arial"/>
          <w:bCs/>
        </w:rPr>
      </w:pPr>
      <w:r>
        <w:rPr>
          <w:rFonts w:ascii="Arial" w:hAnsi="Arial"/>
          <w:b/>
          <w:sz w:val="28"/>
        </w:rPr>
        <w:t>Új AMAZONE KE 3002-240 forgóborona Rotamix rendszerrel</w:t>
      </w:r>
      <w:r>
        <w:rPr>
          <w:rFonts w:ascii="Arial" w:hAnsi="Arial"/>
          <w:b/>
          <w:sz w:val="28"/>
        </w:rPr>
        <w:br/>
      </w:r>
    </w:p>
    <w:p w14:paraId="37ED5F6C" w14:textId="4233DF04" w:rsidR="003A1B8E" w:rsidRPr="006725D6" w:rsidRDefault="006725D6" w:rsidP="003A1B8E">
      <w:pPr>
        <w:spacing w:after="120" w:line="360" w:lineRule="auto"/>
        <w:ind w:left="567" w:right="2262"/>
        <w:rPr>
          <w:rFonts w:ascii="Arial" w:hAnsi="Arial" w:cs="Arial"/>
          <w:b/>
          <w:bCs/>
        </w:rPr>
      </w:pPr>
      <w:r>
        <w:rPr>
          <w:rFonts w:ascii="Arial" w:hAnsi="Arial"/>
        </w:rPr>
        <w:t xml:space="preserve">Az Amazone új forgóboronát kínál nagy, akár 240 LE traktorteljesítményekhez. Az új fejlesztésű KE 3002-240 típus 3 m munkaszélességével az innovatív Rotamix rendszerrel az intenzív rögtörés területén mutatja meg erősségeit, különösen nehéz helyeken. </w:t>
      </w:r>
      <w:r>
        <w:rPr>
          <w:rFonts w:ascii="Arial" w:hAnsi="Arial"/>
        </w:rPr>
        <w:br/>
      </w:r>
      <w:r>
        <w:rPr>
          <w:rFonts w:ascii="Arial" w:hAnsi="Arial"/>
        </w:rPr>
        <w:br/>
      </w:r>
      <w:r>
        <w:rPr>
          <w:rFonts w:ascii="Arial" w:hAnsi="Arial"/>
          <w:b/>
        </w:rPr>
        <w:t xml:space="preserve">Rotamix rendszer - rövid, kompakt és két szerszámtartóval több </w:t>
      </w:r>
    </w:p>
    <w:p w14:paraId="28728661" w14:textId="6C12017A" w:rsidR="003A1B8E" w:rsidRDefault="003A1B8E" w:rsidP="003A1B8E">
      <w:pPr>
        <w:spacing w:after="120" w:line="360" w:lineRule="auto"/>
        <w:ind w:left="567" w:right="2262"/>
        <w:rPr>
          <w:rFonts w:ascii="Arial" w:hAnsi="Arial" w:cs="Arial"/>
          <w:bCs/>
        </w:rPr>
      </w:pPr>
      <w:r>
        <w:rPr>
          <w:rFonts w:ascii="Arial" w:hAnsi="Arial"/>
        </w:rPr>
        <w:t>A KE 3002-240 a Rotamix rendszerrel tizenkét szerszámtartóval rendelkezik, melyeken eloszlik a bemenő erő. A húzásra álló kések rendkívül jó rögszerkezetet alakítanak ki. Az új forgóborona különösen nehéz talajokon biztosít kiváló eredményeket, és különösen szántás után alkalmas az optimális magágykészítéshez.</w:t>
      </w:r>
      <w:r>
        <w:rPr>
          <w:rFonts w:ascii="Arial" w:hAnsi="Arial"/>
          <w:color w:val="FF0000"/>
        </w:rPr>
        <w:t xml:space="preserve"> </w:t>
      </w:r>
    </w:p>
    <w:p w14:paraId="4C9A1067" w14:textId="1F163D5B" w:rsidR="003A1B8E" w:rsidRPr="002901EA" w:rsidRDefault="003A1B8E" w:rsidP="003A1B8E">
      <w:pPr>
        <w:spacing w:after="120" w:line="360" w:lineRule="auto"/>
        <w:ind w:left="567" w:right="2262"/>
        <w:rPr>
          <w:rFonts w:ascii="Arial" w:hAnsi="Arial" w:cs="Arial"/>
          <w:bCs/>
        </w:rPr>
      </w:pPr>
      <w:r>
        <w:rPr>
          <w:rFonts w:ascii="Arial" w:hAnsi="Arial"/>
        </w:rPr>
        <w:t xml:space="preserve">A tizenkét késtartó a homlokkerekek kisebb átmérőjét teszi lehetővé. Ezáltal a stabil homlokkerék-kádat nagyon kompaktra és könnyűre lehetett kialakítani. A forgóborona rövid kialakítása megakadályozza a traktorra gyakorolt emelő hatást, vetőgép-kombinációban pedig a csatlakoztatott vetőgép a traktorhoz rendkívül közel helyezkedik el. Az emelőerő-szükséglet ezáltal kisebb, mint más forgóboronák esetében, így kevesebb frontsúllyal is üzemeltethető. </w:t>
      </w:r>
    </w:p>
    <w:p w14:paraId="71B9B6A5" w14:textId="6614C212" w:rsidR="00191832" w:rsidRPr="002901EA" w:rsidRDefault="00191832" w:rsidP="003A1B8E">
      <w:pPr>
        <w:spacing w:after="120" w:line="360" w:lineRule="auto"/>
        <w:ind w:left="567" w:right="2262"/>
        <w:rPr>
          <w:rFonts w:ascii="Arial" w:hAnsi="Arial" w:cs="Arial"/>
          <w:bCs/>
        </w:rPr>
      </w:pPr>
      <w:r>
        <w:rPr>
          <w:rFonts w:ascii="Arial" w:hAnsi="Arial"/>
        </w:rPr>
        <w:t xml:space="preserve">A Long-Life-Drive hajtásrendszer hosszú élettartamot és maximálisan nyugodt járást biztosít. A kazettás tömítőgyűrűvel és labirinttömítéssel ellátott kétszeres tömítés véd a por, nedvesség és szennyeződés ellen. </w:t>
      </w:r>
    </w:p>
    <w:p w14:paraId="7ADA008F" w14:textId="77777777" w:rsidR="003A1B8E" w:rsidRDefault="003A1B8E" w:rsidP="003A1B8E">
      <w:pPr>
        <w:spacing w:after="120" w:line="360" w:lineRule="auto"/>
        <w:ind w:left="567" w:right="2262"/>
        <w:rPr>
          <w:rFonts w:ascii="Arial" w:hAnsi="Arial" w:cs="Arial"/>
          <w:bCs/>
        </w:rPr>
      </w:pPr>
      <w:r>
        <w:rPr>
          <w:rFonts w:ascii="Arial" w:hAnsi="Arial"/>
        </w:rPr>
        <w:t>A jól bevált Quick &amp; Safe rendszer révén a 290 mm hosszú kések integrált kőbiztosítással rendelkeznek, és egyszerűen, szerszám nélkül cserélhetők.</w:t>
      </w:r>
    </w:p>
    <w:p w14:paraId="72525BB3" w14:textId="5C94DF62" w:rsidR="00E56825" w:rsidRDefault="003A1B8E" w:rsidP="00E56825">
      <w:pPr>
        <w:spacing w:after="120" w:line="360" w:lineRule="auto"/>
        <w:ind w:left="567" w:right="2262"/>
        <w:rPr>
          <w:rFonts w:ascii="Arial" w:hAnsi="Arial" w:cs="Arial"/>
          <w:b/>
          <w:bCs/>
        </w:rPr>
      </w:pPr>
      <w:r>
        <w:rPr>
          <w:rFonts w:ascii="Arial" w:hAnsi="Arial"/>
        </w:rPr>
        <w:br/>
      </w:r>
      <w:r>
        <w:rPr>
          <w:rFonts w:ascii="Arial" w:hAnsi="Arial"/>
        </w:rPr>
        <w:br w:type="page"/>
      </w:r>
    </w:p>
    <w:p w14:paraId="28361A20" w14:textId="117FE3C9" w:rsidR="006725D6" w:rsidRPr="00143FD2" w:rsidRDefault="006725D6" w:rsidP="003A1B8E">
      <w:pPr>
        <w:spacing w:after="120" w:line="360" w:lineRule="auto"/>
        <w:ind w:left="567" w:right="2262"/>
        <w:rPr>
          <w:rFonts w:ascii="Arial" w:hAnsi="Arial" w:cs="Arial"/>
        </w:rPr>
      </w:pPr>
      <w:r>
        <w:rPr>
          <w:rFonts w:ascii="Arial" w:hAnsi="Arial"/>
          <w:b/>
        </w:rPr>
        <w:lastRenderedPageBreak/>
        <w:t>Magasabb teljesítményosztályok a DirectDrive hajtóművel</w:t>
      </w:r>
    </w:p>
    <w:p w14:paraId="1AB21736" w14:textId="702DF153" w:rsidR="006725D6" w:rsidRPr="006725D6" w:rsidRDefault="00667531" w:rsidP="006725D6">
      <w:pPr>
        <w:spacing w:after="120" w:line="360" w:lineRule="auto"/>
        <w:ind w:left="567" w:right="2262"/>
        <w:rPr>
          <w:rFonts w:ascii="Arial" w:hAnsi="Arial" w:cs="Arial"/>
          <w:b/>
          <w:bCs/>
        </w:rPr>
      </w:pPr>
      <w:r>
        <w:rPr>
          <w:rFonts w:ascii="Arial" w:hAnsi="Arial"/>
        </w:rPr>
        <w:t xml:space="preserve">Az új KE 3002-240 Rotamix szíve a DirectDrive hajtómű, mely a nagyobb erőhatást közvetlenül viszi át a szerszámtartók homlokkerekeire. A KX és a KG forgó lazítókhoz hasonlóan itt sincs terelés, ezáltal biztosított a rendkívül jó, kis kopással járó erőátvitel. A forgóborona a hajtó tengelycsonk 540/750/1000 fordulatszáma mellett használható. A cserélhető fogaskerék-párok révén biztosított a borona fordulatszámának hozzáigazítása a különböző talajviszonyokhoz és a traktor hajtó tengelycsonkja fordulatszámához. </w:t>
      </w:r>
      <w:r>
        <w:rPr>
          <w:rFonts w:ascii="Arial" w:hAnsi="Arial"/>
        </w:rPr>
        <w:br/>
      </w:r>
      <w:r>
        <w:rPr>
          <w:rFonts w:ascii="Arial" w:hAnsi="Arial"/>
        </w:rPr>
        <w:br/>
      </w:r>
      <w:r>
        <w:rPr>
          <w:rFonts w:ascii="Arial" w:hAnsi="Arial"/>
          <w:b/>
        </w:rPr>
        <w:t>QuickLink-gyorscsatlakozó rendszer</w:t>
      </w:r>
    </w:p>
    <w:p w14:paraId="3990863C" w14:textId="2D74BBA7" w:rsidR="006725D6" w:rsidRPr="006725D6" w:rsidRDefault="00FE0CC4" w:rsidP="006725D6">
      <w:pPr>
        <w:spacing w:after="120" w:line="360" w:lineRule="auto"/>
        <w:ind w:left="567" w:right="2262"/>
        <w:rPr>
          <w:rFonts w:ascii="Arial" w:hAnsi="Arial" w:cs="Arial"/>
          <w:b/>
          <w:bCs/>
        </w:rPr>
      </w:pPr>
      <w:r>
        <w:rPr>
          <w:rFonts w:ascii="Arial" w:hAnsi="Arial"/>
        </w:rPr>
        <w:t>Az aktív talajművelés teljes Amazone-programja elérhető a QuickLink-gyorscsatlakozó rendszerrel a maximális flexibilitás érdekében. A QuickLink segítségével az új KE 02 is pár mozdulattal csatlakoztatható a különböző vetőgépekhez. A KE 02 komplett gépkapcsolatot képez a Cataya mechanikus ráépített vetőgéppel és az Avant 02 pneumatikus fronttartályos géppel. A megerősített ráépített bak révén az új forgóborona most már a Centaya Super pneumatikus vetőgéppel is használható. Az új Precea-A ráépített szemenkénti vetőgép is szerszám nélkül csatlakoztatható. Természetesen lehetőség van a Huckepack függesztőrendszer használatával a D9 mechanikus függesztett vetőgéppel való kombinálásra is.</w:t>
      </w:r>
      <w:r>
        <w:rPr>
          <w:rFonts w:ascii="Arial" w:hAnsi="Arial"/>
        </w:rPr>
        <w:br/>
      </w:r>
      <w:r>
        <w:rPr>
          <w:rFonts w:ascii="Arial" w:hAnsi="Arial"/>
        </w:rPr>
        <w:br/>
      </w:r>
      <w:r>
        <w:rPr>
          <w:rFonts w:ascii="Arial" w:hAnsi="Arial"/>
          <w:b/>
        </w:rPr>
        <w:t>Beállítás és szerszámok</w:t>
      </w:r>
      <w:r>
        <w:rPr>
          <w:rFonts w:ascii="Arial" w:hAnsi="Arial"/>
          <w:b/>
          <w:vertAlign w:val="superscript"/>
        </w:rPr>
        <w:t xml:space="preserve"> </w:t>
      </w:r>
    </w:p>
    <w:p w14:paraId="18F553A1" w14:textId="4C4189D9" w:rsidR="00B9476A" w:rsidRPr="006725D6" w:rsidRDefault="00B9476A" w:rsidP="00B9476A">
      <w:pPr>
        <w:spacing w:after="120" w:line="360" w:lineRule="auto"/>
        <w:ind w:left="567" w:right="2262"/>
        <w:rPr>
          <w:rFonts w:ascii="Arial" w:hAnsi="Arial" w:cs="Arial"/>
          <w:bCs/>
        </w:rPr>
      </w:pPr>
      <w:r>
        <w:rPr>
          <w:rFonts w:ascii="Arial" w:hAnsi="Arial"/>
        </w:rPr>
        <w:t>A KE 02 újdonsága az opcionális hidraulikus mélységtartás. A forgóborona így menet közben a traktor vezetőfülkéjéből kényelmesen beállítható az aktuális üzemi viszonyokhoz. Egy skála gondoskodik a munkamélység optimális ellenőrzéséről.</w:t>
      </w:r>
    </w:p>
    <w:p w14:paraId="101D879D" w14:textId="52E73DBD" w:rsidR="006725D6" w:rsidRPr="006725D6" w:rsidRDefault="006725D6" w:rsidP="006725D6">
      <w:pPr>
        <w:spacing w:after="120" w:line="360" w:lineRule="auto"/>
        <w:ind w:left="567" w:right="2262"/>
        <w:rPr>
          <w:rFonts w:ascii="Arial" w:hAnsi="Arial" w:cs="Arial"/>
          <w:bCs/>
        </w:rPr>
      </w:pPr>
      <w:r>
        <w:rPr>
          <w:rFonts w:ascii="Arial" w:hAnsi="Arial"/>
        </w:rPr>
        <w:t xml:space="preserve">A kihúzható alsó függesztőkarok révén a KE 02 beállítható minden traktormérethez. Ezen kívül megkönnyíti a traktornyom-lazítók </w:t>
      </w:r>
      <w:r>
        <w:rPr>
          <w:rFonts w:ascii="Arial" w:hAnsi="Arial"/>
        </w:rPr>
        <w:lastRenderedPageBreak/>
        <w:t xml:space="preserve">felszerelését. Az alsó függesztőkarok KAT 3, ill. KAT 3N kategóriájú terpesztési méretekhez is igazíthatók. </w:t>
      </w:r>
    </w:p>
    <w:p w14:paraId="3C671E23" w14:textId="5ECC77D1" w:rsidR="00177C1F" w:rsidRPr="00247E38" w:rsidRDefault="0070072F" w:rsidP="00B9476A">
      <w:pPr>
        <w:spacing w:after="120" w:line="360" w:lineRule="auto"/>
        <w:ind w:left="567" w:right="2262"/>
        <w:rPr>
          <w:rFonts w:ascii="Arial" w:hAnsi="Arial" w:cs="Arial"/>
          <w:bCs/>
        </w:rPr>
      </w:pPr>
      <w:r>
        <w:rPr>
          <w:rFonts w:ascii="Arial" w:hAnsi="Arial"/>
        </w:rPr>
        <w:t>A simítógerenda mélységet a talajegyengetéshez a henger pontosan tartva vezeti, és az integrált túlterhelés elleni védelem révén lehetővé teszi a felfelé való kitérést. A precíz beállításhoz egy kezelőszerszámot kínálunk, mely univerzálisan használható számos más gépbeállításnál, pl. az oldallemezek magasság-beállításához, ill. kiiktatásához vagy a nyomjelzők beállításához.</w:t>
      </w:r>
    </w:p>
    <w:p w14:paraId="4C7231AB" w14:textId="2FD4D5E7" w:rsidR="006725D6" w:rsidRPr="006725D6" w:rsidRDefault="00143FD2" w:rsidP="006725D6">
      <w:pPr>
        <w:spacing w:after="120" w:line="360" w:lineRule="auto"/>
        <w:ind w:left="567" w:right="2262"/>
        <w:rPr>
          <w:rFonts w:ascii="Arial" w:hAnsi="Arial" w:cs="Arial"/>
          <w:b/>
          <w:bCs/>
        </w:rPr>
      </w:pPr>
      <w:r>
        <w:rPr>
          <w:rFonts w:ascii="Arial" w:hAnsi="Arial"/>
        </w:rPr>
        <w:br/>
      </w:r>
      <w:r>
        <w:rPr>
          <w:rFonts w:ascii="Arial" w:hAnsi="Arial"/>
          <w:b/>
        </w:rPr>
        <w:t xml:space="preserve">Sokoldalú hengerprogram </w:t>
      </w:r>
    </w:p>
    <w:p w14:paraId="734417EF" w14:textId="52F41701" w:rsidR="00A46482" w:rsidRDefault="007F0CAD" w:rsidP="00A46482">
      <w:pPr>
        <w:pBdr>
          <w:bottom w:val="single" w:sz="12" w:space="1" w:color="auto"/>
        </w:pBdr>
        <w:spacing w:after="120" w:line="360" w:lineRule="auto"/>
        <w:ind w:left="567" w:right="2262"/>
        <w:rPr>
          <w:rFonts w:ascii="Arial" w:hAnsi="Arial" w:cs="Arial"/>
          <w:bCs/>
        </w:rPr>
      </w:pPr>
      <w:r>
        <w:rPr>
          <w:rFonts w:ascii="Arial" w:hAnsi="Arial"/>
        </w:rPr>
        <w:t xml:space="preserve">A különböző talajadottságokhoz és az eltérő üzemi körülményekhez számos hengertípus érhető el különböző átmérőkben a célirányos visszatömörítéshez. A széles választék a könnyű csőpálcás hengertől kezdve a gumigyűrűs hengeren (ez mátrix abroncsprofillal is elérhető) és a trapézgyűrűs hengeren át egészen a közepestől nehéz talajokig alkalmas tüskés hengerig terjed. </w:t>
      </w:r>
    </w:p>
    <w:p w14:paraId="5C409FE5" w14:textId="77777777" w:rsidR="005F62B4" w:rsidRDefault="005F62B4" w:rsidP="00A46482">
      <w:pPr>
        <w:pBdr>
          <w:bottom w:val="single" w:sz="12" w:space="1" w:color="auto"/>
        </w:pBdr>
        <w:spacing w:after="120" w:line="360" w:lineRule="auto"/>
        <w:ind w:left="567" w:right="2262"/>
        <w:rPr>
          <w:rFonts w:ascii="Arial" w:hAnsi="Arial" w:cs="Arial"/>
          <w:bCs/>
        </w:rPr>
      </w:pPr>
    </w:p>
    <w:p w14:paraId="3643075B" w14:textId="1208FF62" w:rsidR="005F62B4" w:rsidRPr="005F62B4" w:rsidRDefault="009F52E0" w:rsidP="00A46482">
      <w:pPr>
        <w:pBdr>
          <w:bottom w:val="single" w:sz="12" w:space="1" w:color="auto"/>
        </w:pBdr>
        <w:spacing w:after="120" w:line="360" w:lineRule="auto"/>
        <w:ind w:left="567" w:right="2262"/>
        <w:rPr>
          <w:rFonts w:ascii="Calibri" w:hAnsi="Calibri" w:cs="Calibri"/>
          <w:b/>
          <w:sz w:val="22"/>
          <w:szCs w:val="22"/>
        </w:rPr>
      </w:pPr>
      <w:r>
        <w:rPr>
          <w:rFonts w:ascii="Arial" w:hAnsi="Arial"/>
          <w:noProof/>
          <w:lang w:val="de-DE"/>
        </w:rPr>
        <w:drawing>
          <wp:inline distT="0" distB="0" distL="0" distR="0" wp14:anchorId="7E3A0759" wp14:editId="1338DCBE">
            <wp:extent cx="535305" cy="405130"/>
            <wp:effectExtent l="0" t="0" r="0" b="0"/>
            <wp:docPr id="18" name="Grafik 18" descr="C:\Users\nberel\AppData\Local\Microsoft\Windows\INetCache\Content.Word\button-Video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nberel\AppData\Local\Microsoft\Windows\INetCache\Content.Word\button-Video.pn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305" cy="405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F62B4">
        <w:rPr>
          <w:rFonts w:ascii="Arial" w:hAnsi="Arial"/>
          <w:b/>
        </w:rPr>
        <w:t xml:space="preserve"> </w:t>
      </w:r>
      <w:hyperlink r:id="rId7" w:history="1">
        <w:r w:rsidR="005F62B4">
          <w:rPr>
            <w:rStyle w:val="Hyperlink"/>
            <w:rFonts w:ascii="Arial" w:hAnsi="Arial"/>
            <w:b/>
          </w:rPr>
          <w:t>www.amazone.de/ke02</w:t>
        </w:r>
      </w:hyperlink>
    </w:p>
    <w:p w14:paraId="0E3D0379" w14:textId="2AB22821" w:rsidR="00D5697C" w:rsidRDefault="005F62B4" w:rsidP="00FA5D0B">
      <w:pPr>
        <w:pBdr>
          <w:bottom w:val="single" w:sz="12" w:space="1" w:color="auto"/>
        </w:pBdr>
        <w:spacing w:after="120" w:line="360" w:lineRule="auto"/>
        <w:ind w:left="567" w:right="2262"/>
        <w:rPr>
          <w:rFonts w:ascii="Arial" w:hAnsi="Arial" w:cs="Arial"/>
          <w:bCs/>
        </w:rPr>
      </w:pPr>
      <w:r>
        <w:rPr>
          <w:rFonts w:ascii="Calibri" w:hAnsi="Calibri"/>
          <w:noProof/>
          <w:sz w:val="22"/>
          <w:lang w:val="de-DE"/>
        </w:rPr>
        <w:drawing>
          <wp:inline distT="0" distB="0" distL="0" distR="0" wp14:anchorId="4271C447" wp14:editId="12DBF54C">
            <wp:extent cx="1080000" cy="1080000"/>
            <wp:effectExtent l="0" t="0" r="6350" b="6350"/>
            <wp:docPr id="8" name="Grafik 8" descr="C:\Users\nberel\AppData\Local\Microsoft\Windows\INetCache\Content.Word\qr_YouTube - Kreiselegge KE 3002-24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nberel\AppData\Local\Microsoft\Windows\INetCache\Content.Word\qr_YouTube - Kreiselegge KE 3002-240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0000" cy="10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3B8DF5" w14:textId="302B3AE1" w:rsidR="00E15247" w:rsidRDefault="009F52E0" w:rsidP="00D5697C">
      <w:pPr>
        <w:spacing w:after="120" w:line="360" w:lineRule="auto"/>
        <w:ind w:left="567" w:right="2262"/>
        <w:rPr>
          <w:rFonts w:ascii="Arial" w:hAnsi="Arial" w:cs="Arial"/>
          <w:bCs/>
        </w:rPr>
      </w:pPr>
      <w:r>
        <w:rPr>
          <w:rFonts w:ascii="Arial" w:hAnsi="Arial"/>
        </w:rPr>
        <w:lastRenderedPageBreak/>
        <w:pict w14:anchorId="057EA647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91.9pt;height:294.15pt">
            <v:imagedata r:id="rId9" o:title="KE3002-240_Deutz_d0_kw_P4218990_d1_210510_sRGB"/>
          </v:shape>
        </w:pict>
      </w:r>
    </w:p>
    <w:p w14:paraId="3AA69623" w14:textId="77777777" w:rsidR="002B2D6E" w:rsidRDefault="00D5697C" w:rsidP="009A4DF5">
      <w:pPr>
        <w:spacing w:after="120" w:line="360" w:lineRule="auto"/>
        <w:ind w:left="567" w:right="2262"/>
        <w:rPr>
          <w:rFonts w:ascii="Arial" w:hAnsi="Arial" w:cs="Arial"/>
          <w:bCs/>
        </w:rPr>
      </w:pPr>
      <w:r>
        <w:rPr>
          <w:rFonts w:ascii="Arial" w:hAnsi="Arial"/>
          <w:sz w:val="22"/>
        </w:rPr>
        <w:t>A KE 3002-240 Rotamix tizenkét rotorja a húzásra álló késekkel rendkívül jó rögszerkezetet biztosít.</w:t>
      </w:r>
      <w:r>
        <w:rPr>
          <w:rFonts w:ascii="Arial" w:hAnsi="Arial"/>
        </w:rPr>
        <w:t xml:space="preserve"> </w:t>
      </w:r>
      <w:r>
        <w:rPr>
          <w:noProof/>
          <w:lang w:val="de-DE"/>
        </w:rPr>
        <w:drawing>
          <wp:inline distT="0" distB="0" distL="0" distR="0" wp14:anchorId="3FD6D907" wp14:editId="7C5C9FFD">
            <wp:extent cx="5276745" cy="3017066"/>
            <wp:effectExtent l="0" t="0" r="635" b="0"/>
            <wp:docPr id="6" name="Grafik 6" descr="C:\Users\nberel\AppData\Local\Microsoft\Windows\INetCache\Content.Word\KE02_DirectDrive.19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nberel\AppData\Local\Microsoft\Windows\INetCache\Content.Word\KE02_DirectDrive.193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320" b="7812"/>
                    <a:stretch/>
                  </pic:blipFill>
                  <pic:spPr bwMode="auto">
                    <a:xfrm>
                      <a:off x="0" y="0"/>
                      <a:ext cx="5277485" cy="30174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C8F8B8F" w14:textId="37D22D44" w:rsidR="00AB0145" w:rsidRPr="00233804" w:rsidRDefault="00233804" w:rsidP="009A4DF5">
      <w:pPr>
        <w:spacing w:after="120" w:line="360" w:lineRule="auto"/>
        <w:ind w:left="567" w:right="2262"/>
        <w:rPr>
          <w:rFonts w:ascii="Arial" w:hAnsi="Arial" w:cs="Arial"/>
          <w:bCs/>
          <w:sz w:val="22"/>
          <w:szCs w:val="22"/>
        </w:rPr>
      </w:pPr>
      <w:r>
        <w:rPr>
          <w:rFonts w:ascii="Arial" w:hAnsi="Arial"/>
          <w:sz w:val="22"/>
        </w:rPr>
        <w:t>A DirectDrive hajtómű közvetlenül a szerszámtartók homlokkerekeire viszi át az erőhatást.</w:t>
      </w:r>
    </w:p>
    <w:p w14:paraId="1B2954CB" w14:textId="599C4FEB" w:rsidR="00E15247" w:rsidRDefault="009F52E0" w:rsidP="009A4DF5">
      <w:pPr>
        <w:spacing w:after="120" w:line="360" w:lineRule="auto"/>
        <w:ind w:left="567" w:right="2262"/>
        <w:rPr>
          <w:rFonts w:ascii="Arial" w:hAnsi="Arial" w:cs="Arial"/>
          <w:bCs/>
        </w:rPr>
      </w:pPr>
      <w:r>
        <w:rPr>
          <w:rFonts w:ascii="Arial" w:hAnsi="Arial" w:cs="Arial"/>
          <w:bCs/>
          <w:noProof/>
          <w:lang w:val="de-DE"/>
        </w:rPr>
        <w:lastRenderedPageBreak/>
        <w:drawing>
          <wp:inline distT="0" distB="0" distL="0" distR="0" wp14:anchorId="7081C695" wp14:editId="3831627E">
            <wp:extent cx="4977130" cy="3735705"/>
            <wp:effectExtent l="0" t="0" r="0" b="0"/>
            <wp:docPr id="7" name="Grafik 7" descr="KE3002-240_Deutz_d0_kw_P4218716_d1_2106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KE3002-240_Deutz_d0_kw_P4218716_d1_210615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7130" cy="3735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DE6180" w14:textId="3B0C6577" w:rsidR="0045569C" w:rsidRDefault="00802817" w:rsidP="0045569C">
      <w:pPr>
        <w:spacing w:after="120" w:line="360" w:lineRule="auto"/>
        <w:ind w:left="567" w:right="2262"/>
        <w:rPr>
          <w:rFonts w:ascii="Arial" w:hAnsi="Arial" w:cs="Arial"/>
          <w:bCs/>
        </w:rPr>
      </w:pPr>
      <w:r>
        <w:rPr>
          <w:rFonts w:ascii="Arial" w:hAnsi="Arial"/>
          <w:sz w:val="22"/>
        </w:rPr>
        <w:t>Az új KE 3002-240 a Rotamix rendszerrel tizenkét késtartóval rendelkezik, és rendkívül kompakt, rövid kialakításával tűnik ki.</w:t>
      </w:r>
      <w:r>
        <w:rPr>
          <w:rFonts w:ascii="Arial" w:hAnsi="Arial"/>
          <w:sz w:val="22"/>
        </w:rPr>
        <w:br/>
      </w:r>
      <w:r>
        <w:rPr>
          <w:rFonts w:ascii="Arial" w:hAnsi="Arial"/>
          <w:sz w:val="22"/>
        </w:rPr>
        <w:br/>
      </w:r>
      <w:r w:rsidR="009F52E0">
        <w:pict w14:anchorId="4947BFB6">
          <v:shape id="_x0000_i1027" type="#_x0000_t75" style="width:334.3pt;height:252pt">
            <v:imagedata r:id="rId12" o:title="KE3002-240_Deutz_d0_kw_P4218677_d1_210510_sRGB"/>
          </v:shape>
        </w:pict>
      </w:r>
    </w:p>
    <w:p w14:paraId="1EAFBABF" w14:textId="77777777" w:rsidR="00E15247" w:rsidRDefault="00E15247" w:rsidP="009A4DF5">
      <w:pPr>
        <w:spacing w:after="120" w:line="360" w:lineRule="auto"/>
        <w:ind w:left="567" w:right="2262"/>
        <w:rPr>
          <w:rFonts w:ascii="Arial" w:hAnsi="Arial" w:cs="Arial"/>
          <w:bCs/>
        </w:rPr>
      </w:pPr>
    </w:p>
    <w:p w14:paraId="010BCF40" w14:textId="6B935FF5" w:rsidR="00CD3426" w:rsidRDefault="009F52E0" w:rsidP="009A4DF5">
      <w:pPr>
        <w:spacing w:after="120" w:line="360" w:lineRule="auto"/>
        <w:ind w:left="567" w:right="2262"/>
        <w:rPr>
          <w:rFonts w:ascii="Arial" w:hAnsi="Arial" w:cs="Arial"/>
          <w:bCs/>
        </w:rPr>
      </w:pPr>
      <w:r>
        <w:rPr>
          <w:rFonts w:ascii="Arial" w:hAnsi="Arial"/>
        </w:rPr>
        <w:lastRenderedPageBreak/>
        <w:pict w14:anchorId="0D582C0B">
          <v:shape id="_x0000_i1028" type="#_x0000_t75" style="width:356.9pt;height:266.4pt">
            <v:imagedata r:id="rId13" o:title="20210421_Precea_Packer_d0_jm_DJI_0612"/>
          </v:shape>
        </w:pict>
      </w:r>
    </w:p>
    <w:p w14:paraId="7F88A2ED" w14:textId="49F2FDF2" w:rsidR="00A46482" w:rsidRDefault="00D2047E" w:rsidP="00AD43A8">
      <w:pPr>
        <w:spacing w:after="120" w:line="360" w:lineRule="auto"/>
        <w:ind w:left="567" w:right="2262"/>
        <w:rPr>
          <w:rFonts w:ascii="Arial" w:hAnsi="Arial"/>
          <w:sz w:val="20"/>
        </w:rPr>
      </w:pPr>
      <w:r>
        <w:rPr>
          <w:rFonts w:ascii="Arial" w:hAnsi="Arial"/>
          <w:sz w:val="22"/>
        </w:rPr>
        <w:t>Az új KE 3002-240 Rotamix a QuickLink rendszer segítségével pár mozdulattal összekapcsolható például az új Precea 3000-A ráépített szemenkénti vetőgéppel.</w:t>
      </w:r>
      <w:r>
        <w:rPr>
          <w:rFonts w:ascii="Arial" w:hAnsi="Arial"/>
          <w:sz w:val="20"/>
        </w:rPr>
        <w:t xml:space="preserve"> </w:t>
      </w:r>
    </w:p>
    <w:p w14:paraId="5B100E26" w14:textId="77777777" w:rsidR="009F52E0" w:rsidRDefault="009F52E0" w:rsidP="00AD43A8">
      <w:pPr>
        <w:spacing w:after="120" w:line="360" w:lineRule="auto"/>
        <w:ind w:left="567" w:right="2262"/>
        <w:rPr>
          <w:rFonts w:ascii="Arial" w:hAnsi="Arial"/>
          <w:sz w:val="20"/>
        </w:rPr>
      </w:pPr>
    </w:p>
    <w:p w14:paraId="11FBB4E7" w14:textId="77777777" w:rsidR="009F52E0" w:rsidRDefault="009F52E0" w:rsidP="00AD43A8">
      <w:pPr>
        <w:spacing w:after="120" w:line="360" w:lineRule="auto"/>
        <w:ind w:left="567" w:right="2262"/>
        <w:rPr>
          <w:rFonts w:ascii="Arial" w:hAnsi="Arial"/>
          <w:sz w:val="20"/>
        </w:rPr>
      </w:pPr>
    </w:p>
    <w:p w14:paraId="0057C761" w14:textId="77777777" w:rsidR="009F52E0" w:rsidRDefault="009F52E0" w:rsidP="00AD43A8">
      <w:pPr>
        <w:spacing w:after="120" w:line="360" w:lineRule="auto"/>
        <w:ind w:left="567" w:right="2262"/>
        <w:rPr>
          <w:rFonts w:ascii="Arial" w:hAnsi="Arial"/>
          <w:sz w:val="20"/>
        </w:rPr>
      </w:pPr>
    </w:p>
    <w:p w14:paraId="0CFBCFF0" w14:textId="77777777" w:rsidR="009F52E0" w:rsidRPr="00E51147" w:rsidRDefault="009F52E0" w:rsidP="009F52E0">
      <w:pPr>
        <w:tabs>
          <w:tab w:val="left" w:pos="3550"/>
        </w:tabs>
        <w:spacing w:line="360" w:lineRule="auto"/>
        <w:ind w:left="567" w:right="1411"/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</w:pPr>
      <w:r w:rsidRPr="00E51147">
        <w:rPr>
          <w:rFonts w:ascii="Arial" w:hAnsi="Arial"/>
          <w:b/>
          <w:bCs/>
          <w:color w:val="808080" w:themeColor="background1" w:themeShade="80"/>
          <w:sz w:val="20"/>
          <w:szCs w:val="20"/>
        </w:rPr>
        <w:t>Az AMAZONE vállalatról</w:t>
      </w:r>
    </w:p>
    <w:p w14:paraId="3364EDA0" w14:textId="77777777" w:rsidR="009F52E0" w:rsidRPr="00E51147" w:rsidRDefault="009F52E0" w:rsidP="009F52E0">
      <w:pPr>
        <w:tabs>
          <w:tab w:val="left" w:pos="3550"/>
        </w:tabs>
        <w:spacing w:line="360" w:lineRule="auto"/>
        <w:ind w:left="567" w:right="141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 w:rsidRPr="00E51147">
        <w:rPr>
          <w:rFonts w:ascii="Arial" w:hAnsi="Arial"/>
          <w:bCs/>
          <w:color w:val="808080" w:themeColor="background1" w:themeShade="80"/>
          <w:sz w:val="20"/>
          <w:szCs w:val="20"/>
        </w:rPr>
        <w:t xml:space="preserve">A 49205 Hasbergen-gastei székhelyű AMAZONEN-WERKE H. </w:t>
      </w:r>
      <w:r>
        <w:rPr>
          <w:rFonts w:ascii="Arial" w:hAnsi="Arial" w:cs="Arial"/>
          <w:bCs/>
          <w:color w:val="808080" w:themeColor="background1" w:themeShade="80"/>
          <w:sz w:val="20"/>
          <w:szCs w:val="20"/>
        </w:rPr>
        <w:t>DREYER</w:t>
      </w:r>
      <w:r w:rsidRPr="008D315E">
        <w:rPr>
          <w:rFonts w:ascii="Arial" w:hAnsi="Arial" w:cs="Arial"/>
          <w:bCs/>
          <w:color w:val="808080" w:themeColor="background1" w:themeShade="80"/>
          <w:sz w:val="20"/>
          <w:szCs w:val="20"/>
        </w:rPr>
        <w:t xml:space="preserve"> </w:t>
      </w:r>
      <w:r>
        <w:rPr>
          <w:rFonts w:ascii="Arial" w:hAnsi="Arial"/>
          <w:bCs/>
          <w:color w:val="808080" w:themeColor="background1" w:themeShade="80"/>
          <w:sz w:val="20"/>
          <w:szCs w:val="20"/>
        </w:rPr>
        <w:t>SE</w:t>
      </w:r>
      <w:r w:rsidRPr="00E51147">
        <w:rPr>
          <w:rFonts w:ascii="Arial" w:hAnsi="Arial"/>
          <w:bCs/>
          <w:color w:val="808080" w:themeColor="background1" w:themeShade="80"/>
          <w:sz w:val="20"/>
          <w:szCs w:val="20"/>
        </w:rPr>
        <w:t xml:space="preserve"> &amp; Co.</w:t>
      </w:r>
      <w:r>
        <w:rPr>
          <w:rFonts w:ascii="Arial" w:hAnsi="Arial"/>
          <w:bCs/>
          <w:color w:val="808080" w:themeColor="background1" w:themeShade="80"/>
          <w:sz w:val="20"/>
          <w:szCs w:val="20"/>
        </w:rPr>
        <w:t xml:space="preserve"> </w:t>
      </w:r>
      <w:r w:rsidRPr="00E51147">
        <w:rPr>
          <w:rFonts w:ascii="Arial" w:hAnsi="Arial"/>
          <w:bCs/>
          <w:color w:val="808080" w:themeColor="background1" w:themeShade="80"/>
          <w:sz w:val="20"/>
          <w:szCs w:val="20"/>
        </w:rPr>
        <w:t>KG vállalat mezőgépek és kommunális gépek gyártásával foglalkozik. A személyesen a tulajdonosok által vezetett vállalat Németországban, Franciaországban, Oroszországban és Magyarországon kilenc telephelyen összesen 1900 munkatársat foglalkoztat. Termékválasztékában talajművelő gépek, vetőgépek, műtrágyaszórók és permetezőgépeket szerepelnek.</w:t>
      </w:r>
      <w:r>
        <w:rPr>
          <w:rFonts w:ascii="Arial" w:hAnsi="Arial"/>
          <w:bCs/>
          <w:color w:val="808080" w:themeColor="background1" w:themeShade="80"/>
          <w:sz w:val="20"/>
          <w:szCs w:val="20"/>
        </w:rPr>
        <w:t xml:space="preserve"> </w:t>
      </w:r>
      <w:r w:rsidRPr="00900E43">
        <w:rPr>
          <w:rFonts w:ascii="Arial" w:hAnsi="Arial"/>
          <w:bCs/>
          <w:color w:val="808080" w:themeColor="background1" w:themeShade="80"/>
          <w:sz w:val="20"/>
          <w:szCs w:val="20"/>
        </w:rPr>
        <w:t xml:space="preserve">2019-től kezdődően a Schmotzer Hacktechnik az AMAZONE csoport tagja. </w:t>
      </w:r>
      <w:r w:rsidRPr="00E51147">
        <w:rPr>
          <w:rFonts w:ascii="Arial" w:hAnsi="Arial"/>
          <w:bCs/>
          <w:color w:val="808080" w:themeColor="background1" w:themeShade="80"/>
          <w:sz w:val="20"/>
          <w:szCs w:val="20"/>
        </w:rPr>
        <w:t xml:space="preserve">Ezen alapkoncepciók mentén tevékenykedve az AMAZONE mára az „intelligens növénytermesztés” szakértőjévé vált a mezőgazdaságban. További információ: </w:t>
      </w:r>
      <w:hyperlink w:history="1">
        <w:r w:rsidRPr="00C33951">
          <w:rPr>
            <w:rStyle w:val="Hyperlink"/>
            <w:rFonts w:ascii="Arial" w:hAnsi="Arial"/>
            <w:bCs/>
            <w:sz w:val="20"/>
            <w:szCs w:val="20"/>
          </w:rPr>
          <w:t xml:space="preserve">www.amazone.hu </w:t>
        </w:r>
      </w:hyperlink>
    </w:p>
    <w:p w14:paraId="41FCD8E2" w14:textId="77777777" w:rsidR="009F52E0" w:rsidRPr="00E51147" w:rsidRDefault="009F52E0" w:rsidP="009F52E0">
      <w:pPr>
        <w:tabs>
          <w:tab w:val="left" w:pos="3550"/>
        </w:tabs>
        <w:spacing w:line="360" w:lineRule="auto"/>
        <w:ind w:left="567" w:right="1411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 w:rsidRPr="00E51147">
        <w:rPr>
          <w:noProof/>
          <w:color w:val="0563C1"/>
        </w:rPr>
        <w:drawing>
          <wp:inline distT="0" distB="0" distL="0" distR="0" wp14:anchorId="1C193410" wp14:editId="0DEF1B1D">
            <wp:extent cx="241300" cy="241300"/>
            <wp:effectExtent l="0" t="0" r="6350" b="6350"/>
            <wp:docPr id="31" name="Grafik 31" descr="cid:FB_70d43fd1-a841-4de4-bbaa-3e1f495f95d3.jpg">
              <a:hlinkClick xmlns:a="http://schemas.openxmlformats.org/drawingml/2006/main" r:id="rId1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id:FB_70d43fd1-a841-4de4-bbaa-3e1f495f95d3.jpg">
                      <a:hlinkClick r:id="rId1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5" r:link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51147">
        <w:t> </w:t>
      </w:r>
      <w:r w:rsidRPr="00E51147">
        <w:rPr>
          <w:noProof/>
          <w:color w:val="0563C1"/>
        </w:rPr>
        <w:drawing>
          <wp:inline distT="0" distB="0" distL="0" distR="0" wp14:anchorId="28EFDE16" wp14:editId="1527AE76">
            <wp:extent cx="241300" cy="241300"/>
            <wp:effectExtent l="0" t="0" r="6350" b="6350"/>
            <wp:docPr id="32" name="Grafik 32" descr="cid:IG_efb650a7-31e4-4674-98db-f2d2d5c58dce.jpg">
              <a:hlinkClick xmlns:a="http://schemas.openxmlformats.org/drawingml/2006/main" r:id="rId1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id:IG_efb650a7-31e4-4674-98db-f2d2d5c58dce.jpg">
                      <a:hlinkClick r:id="rId1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8" r:link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51147">
        <w:t> </w:t>
      </w:r>
      <w:r w:rsidRPr="00E51147">
        <w:rPr>
          <w:noProof/>
          <w:color w:val="0563C1"/>
        </w:rPr>
        <w:drawing>
          <wp:inline distT="0" distB="0" distL="0" distR="0" wp14:anchorId="2E5CAEBF" wp14:editId="34A8B2F9">
            <wp:extent cx="241300" cy="241300"/>
            <wp:effectExtent l="0" t="0" r="6350" b="6350"/>
            <wp:docPr id="33" name="Grafik 33" descr="cid:YT_e9180d16-5a2b-4618-92e9-22a015f9cafb.jpg">
              <a:hlinkClick xmlns:a="http://schemas.openxmlformats.org/drawingml/2006/main" r:id="rId2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id:YT_e9180d16-5a2b-4618-92e9-22a015f9cafb.jpg">
                      <a:hlinkClick r:id="rId2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1" r:link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51147">
        <w:t> </w:t>
      </w:r>
      <w:r w:rsidRPr="00E51147">
        <w:rPr>
          <w:noProof/>
          <w:color w:val="0563C1"/>
        </w:rPr>
        <w:drawing>
          <wp:inline distT="0" distB="0" distL="0" distR="0" wp14:anchorId="46E6CF47" wp14:editId="1FAAA1F3">
            <wp:extent cx="241300" cy="241300"/>
            <wp:effectExtent l="0" t="0" r="6350" b="6350"/>
            <wp:docPr id="34" name="Grafik 34" descr="cid:LinkedIn_80de4e9c-c7a3-41e3-8e11-063f7eace13d.jpg">
              <a:hlinkClick xmlns:a="http://schemas.openxmlformats.org/drawingml/2006/main" r:id="rId2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id:LinkedIn_80de4e9c-c7a3-41e3-8e11-063f7eace13d.jpg">
                      <a:hlinkClick r:id="rId2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4" r:link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51147">
        <w:t> </w:t>
      </w:r>
      <w:r w:rsidRPr="00E51147">
        <w:rPr>
          <w:noProof/>
          <w:color w:val="0563C1"/>
        </w:rPr>
        <w:drawing>
          <wp:inline distT="0" distB="0" distL="0" distR="0" wp14:anchorId="7013A1DE" wp14:editId="3C35C380">
            <wp:extent cx="241300" cy="241300"/>
            <wp:effectExtent l="0" t="0" r="6350" b="6350"/>
            <wp:docPr id="35" name="Grafik 35" descr="cid:Xing1_e3730686-2953-47a9-9c47-dbaa518a9207.jpg">
              <a:hlinkClick xmlns:a="http://schemas.openxmlformats.org/drawingml/2006/main" r:id="rId2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id:Xing1_e3730686-2953-47a9-9c47-dbaa518a9207.jpg">
                      <a:hlinkClick r:id="rId2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7" r:link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51147">
        <w:t> </w:t>
      </w:r>
    </w:p>
    <w:p w14:paraId="42889653" w14:textId="77777777" w:rsidR="009F52E0" w:rsidRPr="00A46482" w:rsidRDefault="009F52E0" w:rsidP="00AD43A8">
      <w:pPr>
        <w:spacing w:after="120" w:line="360" w:lineRule="auto"/>
        <w:ind w:left="567" w:right="2262"/>
        <w:rPr>
          <w:rFonts w:ascii="Arial" w:hAnsi="Arial" w:cs="Arial"/>
          <w:sz w:val="20"/>
          <w:szCs w:val="20"/>
        </w:rPr>
      </w:pPr>
      <w:bookmarkStart w:id="0" w:name="_GoBack"/>
      <w:bookmarkEnd w:id="0"/>
    </w:p>
    <w:p w14:paraId="52E48D10" w14:textId="39F9B4CB" w:rsidR="008069D3" w:rsidRPr="00A46482" w:rsidRDefault="008069D3" w:rsidP="00A46482">
      <w:pPr>
        <w:tabs>
          <w:tab w:val="left" w:pos="7388"/>
        </w:tabs>
        <w:rPr>
          <w:rFonts w:ascii="Arial" w:hAnsi="Arial" w:cs="Arial"/>
          <w:sz w:val="20"/>
          <w:szCs w:val="20"/>
        </w:rPr>
      </w:pPr>
    </w:p>
    <w:sectPr w:rsidR="008069D3" w:rsidRPr="00A46482" w:rsidSect="00E56825">
      <w:headerReference w:type="default" r:id="rId29"/>
      <w:footerReference w:type="default" r:id="rId30"/>
      <w:pgSz w:w="11901" w:h="16840" w:code="9"/>
      <w:pgMar w:top="1276" w:right="567" w:bottom="2268" w:left="567" w:header="1418" w:footer="1417" w:gutter="0"/>
      <w:cols w:space="708"/>
      <w:noEndnote/>
      <w:docGrid w:linePitch="32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51E620FC" w14:textId="77777777" w:rsidR="009721A7" w:rsidRDefault="009721A7">
      <w:r>
        <w:separator/>
      </w:r>
    </w:p>
  </w:endnote>
  <w:endnote w:type="continuationSeparator" w:id="0">
    <w:p w14:paraId="1263D8EB" w14:textId="77777777" w:rsidR="009721A7" w:rsidRDefault="009721A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ourier"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Lucida Grande">
    <w:altName w:val="Courier New"/>
    <w:charset w:val="00"/>
    <w:family w:val="auto"/>
    <w:pitch w:val="variable"/>
    <w:sig w:usb0="03000000" w:usb1="00000000" w:usb2="00000000" w:usb3="00000000" w:csb0="00000001" w:csb1="00000000"/>
  </w:font>
  <w:font w:name="Times-Roman">
    <w:altName w:val="Times New Roman"/>
    <w:panose1 w:val="00000000000000000000"/>
    <w:charset w:val="4D"/>
    <w:family w:val="auto"/>
    <w:notTrueType/>
    <w:pitch w:val="default"/>
    <w:sig w:usb0="03000000" w:usb1="00000000" w:usb2="00000000" w:usb3="00000000" w:csb0="00000001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E7CCEE7" w14:textId="027C6A2B" w:rsidR="005E0980" w:rsidRDefault="00147389" w:rsidP="00D211D5">
    <w:pPr>
      <w:pStyle w:val="Fuzeile"/>
      <w:tabs>
        <w:tab w:val="clear" w:pos="4536"/>
        <w:tab w:val="clear" w:pos="9072"/>
        <w:tab w:val="left" w:pos="3138"/>
      </w:tabs>
    </w:pP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60288" behindDoc="1" locked="0" layoutInCell="1" allowOverlap="1" wp14:anchorId="69EB742D" wp14:editId="08D4C183">
              <wp:simplePos x="0" y="0"/>
              <wp:positionH relativeFrom="column">
                <wp:posOffset>5292090</wp:posOffset>
              </wp:positionH>
              <wp:positionV relativeFrom="paragraph">
                <wp:posOffset>471805</wp:posOffset>
              </wp:positionV>
              <wp:extent cx="1600200" cy="179705"/>
              <wp:effectExtent l="0" t="0" r="0" b="10795"/>
              <wp:wrapNone/>
              <wp:docPr id="4" name="Text Box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00200" cy="1797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02AFF2BC" w14:textId="77777777" w:rsidR="005E0980" w:rsidRPr="0093254A" w:rsidRDefault="005E0980" w:rsidP="006F7755">
                          <w:pPr>
                            <w:ind w:right="57"/>
                            <w:jc w:val="right"/>
                            <w:rPr>
                              <w:rFonts w:ascii="Arial" w:hAnsi="Arial"/>
                              <w:sz w:val="20"/>
                            </w:rPr>
                          </w:pP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PAGE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9F52E0">
                            <w:rPr>
                              <w:rFonts w:ascii="Arial" w:hAnsi="Arial"/>
                              <w:noProof/>
                              <w:sz w:val="20"/>
                            </w:rPr>
                            <w:t>6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>/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NUMPAGES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9F52E0">
                            <w:rPr>
                              <w:rFonts w:ascii="Arial" w:hAnsi="Arial"/>
                              <w:noProof/>
                              <w:sz w:val="20"/>
                            </w:rPr>
                            <w:t>6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 oldal</w:t>
                          </w:r>
                        </w:p>
                      </w:txbxContent>
                    </wps:txbx>
                    <wps:bodyPr rot="0" vert="horz" wrap="square" lIns="0" tIns="18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9EB742D" id="_x0000_t202" coordsize="21600,21600" o:spt="202" path="m,l,21600r21600,l21600,xe">
              <v:stroke joinstyle="miter"/>
              <v:path gradientshapeok="t" o:connecttype="rect"/>
            </v:shapetype>
            <v:shape id="Text Box 9" o:spid="_x0000_s1028" type="#_x0000_t202" style="position:absolute;margin-left:416.7pt;margin-top:37.15pt;width:126pt;height:14.15pt;z-index:-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TUED8wIAAHUGAAAOAAAAZHJzL2Uyb0RvYy54bWysVduOmzAQfa/Uf7D8zgIJIYCWVAmBqtL2&#10;Iu32AxwwwSrY1HZCtlX/vWOT2+72oeo2D8iX8Zkzc2Ymt+8OXYv2VComeIr9Gw8jyktRMb5N8deH&#10;wokwUprwirSC0xQ/UoXfLd6+uR36hE5EI9qKSgQgXCVDn+JG6z5xXVU2tCPqRvSUw2UtZEc0bOXW&#10;rSQZAL1r3Ynnhe4gZNVLUVKl4HQ9XuKFxa9rWurPda2oRm2KgZu2X2m/G/N1F7ck2UrSN6w80iD/&#10;wKIjjIPTM9SaaIJ2kr2A6lgphRK1vilF54q6ZiW1MUA0vvcsmvuG9NTGAslR/TlN6v/Blp/2XyRi&#10;VYoDjDjpQKIHetBoJQ4oNtkZepWA0X0PZvoAx6CyjVT1d6L8phAXWUP4li6lFENDSQXsfPPSvXo6&#10;4igDshk+igrckJ0WFuhQy86kDpKBAB1UejwrY6iUxmXoeSA3RiXc+fN47s2sC5KcXvdS6fdUdMgs&#10;UixBeYtO9ndKGzYkOZkYZ1wUrG2t+i1/cgCG4wm15TO+JgkwgaWxNJystD9jL86jPAqcYBLmTuCt&#10;186yyAInLPz5bD1dZ9na/2VY+EHSsKqi3Dg9lZkf/J2Mx4IfC+RcaEq0rDJwhpKS203WSrQnpsy9&#10;MJ+OCsDNxcx9SsOmBGJ5FpI/CbzVJHaKMJo7QRHMHEh25Hh+vIpDL4iDdfE0pDvG6etDQkOK49lk&#10;NpbWhfSL2Dz4HaW/io0kHdMwSFrWpTgyNsfWNgWZ88oKrQlrx/VVKgz9P6diWcy8eTCNnPl8NnWC&#10;ae45q6jInGXmh+E8X2Wr/Jm6ua0Y9fpsWE2uyu+K79HHhTLU66k2bceZJhvbTR82B9vak1Mjb0T1&#10;CC0oBXQINBPMbVg0Qv7AaIAZmGL1fUckxaj9wKGNzcC0C9+kFCN5Ot2cFoSX8DzFGqNxmelxuO56&#10;ybYNoI/DgosltHvNbCeauTAygSjMBmabjec4h83wvN5bq8u/xeI3AAAA//8DAFBLAwQUAAYACAAA&#10;ACEAWZNzkN8AAAALAQAADwAAAGRycy9kb3ducmV2LnhtbEyPPU/DMBCGdyT+g3VIbNShaUMU4lRQ&#10;iYGBgWIhxmts4qj2OYrdNv33OBPd7uPRe8/Vm8lZdtJj6D0JeFxkwDS1XvXUCZBfbw8lsBCRFFpP&#10;WsBFB9g0tzc1Vsqf6VOfdrFjKYRChQJMjEPFeWiNdhgWftCUdr9+dBhTO3ZcjXhO4c7yZZYV3GFP&#10;6YLBQW+Nbg+7oxOwteOHlOuLPBj+LVv7iub9pxDi/m56eQYW9RT/YZj1kzo0yWnvj6QCswLKPF8l&#10;VMDTKgc2A1m5TpP9XC0L4E3Nr39o/gAAAP//AwBQSwECLQAUAAYACAAAACEAtoM4kv4AAADhAQAA&#10;EwAAAAAAAAAAAAAAAAAAAAAAW0NvbnRlbnRfVHlwZXNdLnhtbFBLAQItABQABgAIAAAAIQA4/SH/&#10;1gAAAJQBAAALAAAAAAAAAAAAAAAAAC8BAABfcmVscy8ucmVsc1BLAQItABQABgAIAAAAIQDsTUED&#10;8wIAAHUGAAAOAAAAAAAAAAAAAAAAAC4CAABkcnMvZTJvRG9jLnhtbFBLAQItABQABgAIAAAAIQBZ&#10;k3OQ3wAAAAsBAAAPAAAAAAAAAAAAAAAAAE0FAABkcnMvZG93bnJldi54bWxQSwUGAAAAAAQABADz&#10;AAAAWQYAAAAA&#10;" filled="f" fillcolor="#006e31" stroked="f">
              <v:textbox inset="0,.5mm,0,0">
                <w:txbxContent>
                  <w:p w14:paraId="02AFF2BC" w14:textId="77777777" w:rsidR="005E0980" w:rsidRPr="0093254A" w:rsidRDefault="005E0980" w:rsidP="006F7755">
                    <w:pPr>
                      <w:ind w:right="57"/>
                      <w:jc w:val="right"/>
                      <w:rPr>
                        <w:rFonts w:ascii="Arial" w:hAnsi="Arial"/>
                        <w:sz w:val="20"/>
                      </w:rPr>
                    </w:pPr>
                    <w:r w:rsidRPr="0093254A">
                      <w:rPr>
                        <w:rFonts w:ascii="Arial" w:hAnsi="Arial"/>
                        <w:sz w:val="20"/>
                      </w:rPr>
                      <w:fldChar w:fldCharType="begin"/>
                    </w:r>
                    <w:r w:rsidRPr="0093254A">
                      <w:rPr>
                        <w:rFonts w:ascii="Arial" w:hAnsi="Arial"/>
                        <w:sz w:val="20"/>
                      </w:rPr>
                      <w:instrText xml:space="preserve"> PAGE </w:instrTex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separate"/>
                    </w:r>
                    <w:r w:rsidR="009F52E0">
                      <w:rPr>
                        <w:rFonts w:ascii="Arial" w:hAnsi="Arial"/>
                        <w:noProof/>
                        <w:sz w:val="20"/>
                      </w:rPr>
                      <w:t>6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end"/>
                    </w:r>
                    <w:r>
                      <w:rPr>
                        <w:rFonts w:ascii="Arial" w:hAnsi="Arial"/>
                        <w:sz w:val="20"/>
                      </w:rPr>
                      <w:t>/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begin"/>
                    </w:r>
                    <w:r w:rsidRPr="0093254A">
                      <w:rPr>
                        <w:rFonts w:ascii="Arial" w:hAnsi="Arial"/>
                        <w:sz w:val="20"/>
                      </w:rPr>
                      <w:instrText xml:space="preserve"> NUMPAGES </w:instrTex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separate"/>
                    </w:r>
                    <w:r w:rsidR="009F52E0">
                      <w:rPr>
                        <w:rFonts w:ascii="Arial" w:hAnsi="Arial"/>
                        <w:noProof/>
                        <w:sz w:val="20"/>
                      </w:rPr>
                      <w:t>6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end"/>
                    </w:r>
                    <w:r>
                      <w:rPr>
                        <w:rFonts w:ascii="Arial" w:hAnsi="Arial"/>
                        <w:sz w:val="20"/>
                      </w:rPr>
                      <w:t xml:space="preserve"> oldal</w:t>
                    </w:r>
                  </w:p>
                </w:txbxContent>
              </v:textbox>
            </v:shape>
          </w:pict>
        </mc:Fallback>
      </mc:AlternateContent>
    </w: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56192" behindDoc="1" locked="0" layoutInCell="1" allowOverlap="1" wp14:anchorId="651065ED" wp14:editId="41231CCC">
              <wp:simplePos x="0" y="0"/>
              <wp:positionH relativeFrom="column">
                <wp:posOffset>34290</wp:posOffset>
              </wp:positionH>
              <wp:positionV relativeFrom="paragraph">
                <wp:posOffset>436245</wp:posOffset>
              </wp:positionV>
              <wp:extent cx="6823710" cy="0"/>
              <wp:effectExtent l="15240" t="17145" r="9525" b="11430"/>
              <wp:wrapNone/>
              <wp:docPr id="3" name="Line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2371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line w14:anchorId="4E4719BE" id="Line 8" o:spid="_x0000_s1026" style="position:absolute;z-index:-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7pt,34.35pt" to="540pt,3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VhygxwEAAHgDAAAOAAAAZHJzL2Uyb0RvYy54bWysU8Fu2zAMvQ/YPwi6L3aSIQuMOD2k7S7Z&#10;FqDdBzCSbAuTRUFSYufvRylx1m23YRdCFMmnx0dq8zD2hp2VDxptzeezkjNlBUpt25p/f33+sOYs&#10;RLASDFpV84sK/GH7/t1mcJVaYIdGKs8IxIZqcDXvYnRVUQTRqR7CDJ2yFGzQ9xDJ9W0hPQyE3pti&#10;UZarYkAvnUehQqDbx2uQbzN+0ygRvzVNUJGZmhO3mK3P9phssd1A1XpwnRY3GvAPLHrQlh69Qz1C&#10;BHby+i+oXguPAZs4E9gX2DRaqNwDdTMv/+jmpQOnci8kTnB3mcL/gxVfzwfPtKz5kjMLPY1or61i&#10;66TM4EJFCTt78Kk3MdoXt0fxIzCLuw5sqzLD14ujsnmqKH4rSU5whH8cvqCkHDhFzDKNje8TJAnA&#10;xjyNy30aaoxM0OVqvVh+mtPQxBQroJoKnQ/xs8KepUPNDXHOwHDeh5iIQDWlpHcsPmtj8rCNZQOx&#10;XZfLj7kioNEyRVNe8O1xZzw7Q9qXcvW0vLZFkbdpHk9WZrROgXy6nSNocz3T68YmPJVX8EZpkuMq&#10;7BHl5eAnzWi8mfRtFdP+vPWzsr8+zPYnAAAA//8DAFBLAwQUAAYACAAAACEAThTmOd8AAAANAQAA&#10;DwAAAGRycy9kb3ducmV2LnhtbEyP3U7DMAyF75F4h8hI3CCWgGBUXdOJ38sNMXgAt/GSak1SNdlW&#10;3h5PXMCNJfvYx+erlpPvxYHG1MWg4WamQFBoo+mC1fD1+XZdgEgZg8E+BtLwTQmW9flZhaWJx/BB&#10;h022gk1CKlGDy3kopUytI49pFgcKrG3j6DFzO1ppRjyyue/lrVJz6bEL/MHhQM+O2t1m7zWszet7&#10;Y9bb1dDuXL6yFuXTCrW+vJheFlweFyAyTfnvAk4MnB9qDtbEfTBJ9Bru73hRw7x4AHGSVaEYsPmd&#10;yLqS/ynqHwAAAP//AwBQSwECLQAUAAYACAAAACEAtoM4kv4AAADhAQAAEwAAAAAAAAAAAAAAAAAA&#10;AAAAW0NvbnRlbnRfVHlwZXNdLnhtbFBLAQItABQABgAIAAAAIQA4/SH/1gAAAJQBAAALAAAAAAAA&#10;AAAAAAAAAC8BAABfcmVscy8ucmVsc1BLAQItABQABgAIAAAAIQCvVhygxwEAAHgDAAAOAAAAAAAA&#10;AAAAAAAAAC4CAABkcnMvZTJvRG9jLnhtbFBLAQItABQABgAIAAAAIQBOFOY53wAAAA0BAAAPAAAA&#10;AAAAAAAAAAAAACEEAABkcnMvZG93bnJldi54bWxQSwUGAAAAAAQABADzAAAALQUAAAAA&#10;" strokecolor="#006e31" strokeweight="1.42pt"/>
          </w:pict>
        </mc:Fallback>
      </mc:AlternateContent>
    </w: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54144" behindDoc="1" locked="0" layoutInCell="1" allowOverlap="1" wp14:anchorId="7B14A6EE" wp14:editId="6254FD15">
              <wp:simplePos x="0" y="0"/>
              <wp:positionH relativeFrom="column">
                <wp:posOffset>36195</wp:posOffset>
              </wp:positionH>
              <wp:positionV relativeFrom="paragraph">
                <wp:posOffset>-20955</wp:posOffset>
              </wp:positionV>
              <wp:extent cx="6840220" cy="0"/>
              <wp:effectExtent l="17145" t="17145" r="10160" b="11430"/>
              <wp:wrapNone/>
              <wp:docPr id="2" name="Line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4022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line w14:anchorId="3B82AA4A" id="Line 7" o:spid="_x0000_s1026" style="position:absolute;z-index:-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85pt,-1.65pt" to="541.45pt,-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i2CLxwEAAHgDAAAOAAAAZHJzL2Uyb0RvYy54bWysU8Fu2zAMvQ/YPwi6L3bcIguMOD2k7S7Z&#10;FqDdBzCSbAuTRUFS4uTvRylx2m23YRdCFMmnx0dq9XAaDDsqHzTahs9nJWfKCpTadg3/8fr8aclZ&#10;iGAlGLSq4WcV+MP644fV6GpVYY9GKs8IxIZ6dA3vY3R1UQTRqwHCDJ2yFGzRDxDJ9V0hPYyEPpii&#10;KstFMaKXzqNQIdDt4yXI1xm/bZWI39s2qMhMw4lbzNZnu0+2WK+g7jy4XosrDfgHFgNoS4/eoB4h&#10;Ajt4/RfUoIXHgG2cCRwKbFstVO6BupmXf3Tz0oNTuRcSJ7ibTOH/wYpvx51nWja84szCQCPaaqvY&#10;56TM6EJNCRu786k3cbIvboviZ2AWNz3YTmWGr2dHZfNUUfxWkpzgCH8/fkVJOXCImGU6tX5IkCQA&#10;O+VpnG/TUKfIBF0ulvdlVdHQxBQroJ4KnQ/xi8KBpUPDDXHOwHDchpiIQD2lpHcsPmtj8rCNZSOx&#10;XZZ397kioNEyRVNe8N1+Yzw7QtqXcvF0d2mLIu/TPB6szGi9Avl0PUfQ5nKm141NeCqv4JXSJMdF&#10;2D3K885PmtF4M+nrKqb9ee9nZd8+zPoXAAAA//8DAFBLAwQUAAYACAAAACEA4Rp2Ct4AAAANAQAA&#10;DwAAAGRycy9kb3ducmV2LnhtbExPy27CMBC8V+o/WFuplwqcglpoiIP6PEJV6Ads4sWOiNdRbCD9&#10;+xpxaC8r7c7sPIrl4FpxpD40nhXcjzMQxLXXDRsF39uP0RxEiMgaW8+k4IcCLMvrqwJz7U/8RcdN&#10;NCKJcMhRgY2xy6UMtSWHYew74oTtfO8wprU3Uvd4SuKulZMse5QOG04OFjt6tVTvNwenYK3fPyu9&#10;3q26em/jnTEoX1ao1O3N8LZI43kBItIQ/z7g3CHlhzIFq/yBdRCtgodZIioYTacgznA2nzyBqC4X&#10;WRbyf4vyFwAA//8DAFBLAQItABQABgAIAAAAIQC2gziS/gAAAOEBAAATAAAAAAAAAAAAAAAAAAAA&#10;AABbQ29udGVudF9UeXBlc10ueG1sUEsBAi0AFAAGAAgAAAAhADj9If/WAAAAlAEAAAsAAAAAAAAA&#10;AAAAAAAALwEAAF9yZWxzLy5yZWxzUEsBAi0AFAAGAAgAAAAhADyLYIvHAQAAeAMAAA4AAAAAAAAA&#10;AAAAAAAALgIAAGRycy9lMm9Eb2MueG1sUEsBAi0AFAAGAAgAAAAhAOEadgreAAAADQEAAA8AAAAA&#10;AAAAAAAAAAAAIQQAAGRycy9kb3ducmV2LnhtbFBLBQYAAAAABAAEAPMAAAAsBQAAAAA=&#10;" strokecolor="#006e31" strokeweight="1.42pt"/>
          </w:pict>
        </mc:Fallback>
      </mc:AlternateContent>
    </w: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51072" behindDoc="1" locked="0" layoutInCell="1" allowOverlap="1" wp14:anchorId="717DFBF2" wp14:editId="093773A5">
              <wp:simplePos x="0" y="0"/>
              <wp:positionH relativeFrom="column">
                <wp:posOffset>377190</wp:posOffset>
              </wp:positionH>
              <wp:positionV relativeFrom="paragraph">
                <wp:posOffset>-20955</wp:posOffset>
              </wp:positionV>
              <wp:extent cx="6480175" cy="431800"/>
              <wp:effectExtent l="0" t="0" r="635" b="0"/>
              <wp:wrapNone/>
              <wp:docPr id="1" name="Text 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480175" cy="431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1BE66BD8" w14:textId="5FA57F56" w:rsidR="005E0980" w:rsidRPr="0093254A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>AMAZONEN-WERKE H. DREYER SE &amp; Co. KG ∙ Am Amazonenwerk 9–13 ∙ D-49205 Hasbergen-Gaste</w:t>
                          </w:r>
                        </w:p>
                        <w:p w14:paraId="71C40B17" w14:textId="726A8A29" w:rsidR="005E0980" w:rsidRPr="0093254A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>Telefon +49 (0)5405 501-0 ∙ am</w:t>
                          </w:r>
                          <w:r w:rsidR="009F52E0">
                            <w:rPr>
                              <w:rFonts w:ascii="Arial" w:hAnsi="Arial"/>
                              <w:sz w:val="20"/>
                            </w:rPr>
                            <w:t>azone@amazone.de ∙ www.amazone.hu</w:t>
                          </w:r>
                        </w:p>
                      </w:txbxContent>
                    </wps:txbx>
                    <wps:bodyPr rot="0" vert="horz" wrap="square" lIns="0" tIns="36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717DFBF2" id="Text Box 6" o:spid="_x0000_s1029" type="#_x0000_t202" style="position:absolute;margin-left:29.7pt;margin-top:-1.65pt;width:510.25pt;height:34pt;z-index:-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MJ9g8wIAAHUGAAAOAAAAZHJzL2Uyb0RvYy54bWysVduOmzAQfa/Uf7D8zgKBEIKWVAmBqtL2&#10;Iu32AxwwwSrY1HaWbKv+e8cm190+VN3mAY3t8fGZmTOT23f7rkWPVComeIr9Gw8jyktRMb5N8deH&#10;wokxUprwirSC0xQ/UYXfLd6+uR36hE5EI9qKSgQgXCVDn+JG6z5xXVU2tCPqRvSUw2EtZEc0LOXW&#10;rSQZAL1r3YnnRe4gZNVLUVKlYHc9HuKFxa9rWurPda2oRm2KgZu2X2m/G/N1F7ck2UrSN6w80CD/&#10;wKIjjMOjJ6g10QTtJHsB1bFSCiVqfVOKzhV1zUpqY4BofO9ZNPcN6amNBZKj+lOa1P+DLT89fpGI&#10;VVA7jDjpoEQPdK/RSuxRZLIz9CoBp/se3PQeto2niVT1d6L8phAXWUP4li6lFENDSQXsfHPTvbg6&#10;4igDshk+igqeITstLNC+lp0BhGQgQIcqPZ0qY6iUsBmFsefPphiVcBYGfuzZ0rkkOd7updLvqeiQ&#10;MVIsofIWnTzeKW3YkOToYh7jomBta6vf8qsNcBx3qJXPeJskwARM42k42dL+nHvzPM7j0AknUe6E&#10;3nrtLIssdKICuK6DdZat/V+GhR8mDasqys2jR5n54d+V8SD4USAnoSnRssrAGUpKbjdZK9EjMTL3&#10;ojwYKwAnZzf3moZNCcTyLCR/EnqrydwponjmhEU4deYzL3Y8f76aR144D9fFdUh3jNPXh4SGFM+n&#10;k+korTPpF7F58LPquoqNJB3TMEha1qUYxHFwIokRZM4rW2hNWDvaF6kw9P+cimUx9WZhEDuz2TRw&#10;wiD3nFVcZM4y86Nolq+yVf6surlVjHp9NmxNLuR3wffwxpky6PWoTdtxpsnGdtP7zd62dnBs5I2o&#10;nqAFpYAOgT6DuQ1GI+QPjAaYgSlW33dEUozaDxza2AxMawSRSSiSx93N0SC8hOsp1hiNZqbH4brr&#10;Jds2gD4OCy6W0O41s51o5sLIBKIwC5htNp7DHDbD83Jtvc7/FovfAAAA//8DAFBLAwQUAAYACAAA&#10;ACEA2JWoC90AAAAJAQAADwAAAGRycy9kb3ducmV2LnhtbEyPzW6DMBCE75X6DtZW6i2x09CkEJYo&#10;itQHCOWQ3AzeAgq2ETY/ffs6p/Y4mtHMN+lx0R2baHCtNQibtQBGprKqNTVC8fW5+gDmvDRKdtYQ&#10;wg85OGbPT6lMlJ3Nhabc1yyUGJdIhMb7PuHcVQ1p6da2JxO8bzto6YMcaq4GOYdy3fE3IXZcy9aE&#10;hUb2dG6ouuejRrjm50tRxiK63+xp8sV4q6K5R3x9WU4HYJ4W/xeGB35AhywwlXY0yrEO4T2OQhJh&#10;td0Ce/hiH8fASoRdtAeepfz/g+wXAAD//wMAUEsBAi0AFAAGAAgAAAAhALaDOJL+AAAA4QEAABMA&#10;AAAAAAAAAAAAAAAAAAAAAFtDb250ZW50X1R5cGVzXS54bWxQSwECLQAUAAYACAAAACEAOP0h/9YA&#10;AACUAQAACwAAAAAAAAAAAAAAAAAvAQAAX3JlbHMvLnJlbHNQSwECLQAUAAYACAAAACEAITCfYPMC&#10;AAB1BgAADgAAAAAAAAAAAAAAAAAuAgAAZHJzL2Uyb0RvYy54bWxQSwECLQAUAAYACAAAACEA2JWo&#10;C90AAAAJAQAADwAAAAAAAAAAAAAAAABNBQAAZHJzL2Rvd25yZXYueG1sUEsFBgAAAAAEAAQA8wAA&#10;AFcGAAAAAA==&#10;" filled="f" fillcolor="#006e31" stroked="f">
              <v:textbox inset="0,1mm,0,0">
                <w:txbxContent>
                  <w:p w14:paraId="1BE66BD8" w14:textId="5FA57F56" w:rsidR="005E0980" w:rsidRPr="0093254A" w:rsidRDefault="005E0980" w:rsidP="006F7755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</w:rPr>
                    </w:pPr>
                    <w:r>
                      <w:rPr>
                        <w:rFonts w:ascii="Arial" w:hAnsi="Arial"/>
                        <w:sz w:val="20"/>
                      </w:rPr>
                      <w:t>AMAZONEN-WERKE H. DREYER SE &amp; Co. KG ∙ Am Amazonenwerk 9–13 ∙ D-49205 Hasbergen-Gaste</w:t>
                    </w:r>
                  </w:p>
                  <w:p w14:paraId="71C40B17" w14:textId="726A8A29" w:rsidR="005E0980" w:rsidRPr="0093254A" w:rsidRDefault="005E0980" w:rsidP="006F7755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</w:rPr>
                    </w:pPr>
                    <w:r>
                      <w:rPr>
                        <w:rFonts w:ascii="Arial" w:hAnsi="Arial"/>
                        <w:sz w:val="20"/>
                      </w:rPr>
                      <w:t>Telefon +49 (0)5405 501-0 ∙ am</w:t>
                    </w:r>
                    <w:r w:rsidR="009F52E0">
                      <w:rPr>
                        <w:rFonts w:ascii="Arial" w:hAnsi="Arial"/>
                        <w:sz w:val="20"/>
                      </w:rPr>
                      <w:t>azone@amazone.de ∙ www.amazone.hu</w:t>
                    </w: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37A610E2" w14:textId="77777777" w:rsidR="009721A7" w:rsidRDefault="009721A7">
      <w:r>
        <w:separator/>
      </w:r>
    </w:p>
  </w:footnote>
  <w:footnote w:type="continuationSeparator" w:id="0">
    <w:p w14:paraId="224CFF57" w14:textId="77777777" w:rsidR="009721A7" w:rsidRDefault="009721A7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1D5A6F5" w14:textId="30DCDB63" w:rsidR="005E0980" w:rsidRDefault="00E81D17">
    <w:pPr>
      <w:pStyle w:val="Kopfzeile"/>
    </w:pP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68480" behindDoc="0" locked="0" layoutInCell="1" allowOverlap="1" wp14:anchorId="23D93BA9" wp14:editId="4D1F30D1">
              <wp:simplePos x="0" y="0"/>
              <wp:positionH relativeFrom="margin">
                <wp:align>right</wp:align>
              </wp:positionH>
              <wp:positionV relativeFrom="paragraph">
                <wp:posOffset>-682691</wp:posOffset>
              </wp:positionV>
              <wp:extent cx="3057195" cy="358444"/>
              <wp:effectExtent l="0" t="0" r="0" b="0"/>
              <wp:wrapNone/>
              <wp:docPr id="16" name="Rechteck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057195" cy="358444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3A2176F1" w14:textId="200AF18D" w:rsidR="00E81D17" w:rsidRPr="00E50E51" w:rsidRDefault="00E81D17" w:rsidP="00E81D17">
                          <w:pPr>
                            <w:pStyle w:val="StandardWeb"/>
                            <w:spacing w:after="0" w:afterAutospacing="0"/>
                            <w:jc w:val="right"/>
                            <w:rPr>
                              <w:color w:val="FFFFFF" w:themeColor="background1"/>
                            </w:rPr>
                          </w:pPr>
                          <w:r>
                            <w:rPr>
                              <w:rFonts w:ascii="Arial" w:hAnsi="Arial"/>
                              <w:color w:val="FFFFFF" w:themeColor="background1"/>
                              <w:sz w:val="28"/>
                            </w:rPr>
                            <w:t>2021. júniusi sajtóközlemény</w:t>
                          </w:r>
                        </w:p>
                      </w:txbxContent>
                    </wps:txbx>
                    <wps:bodyPr wrap="square" rtlCol="0" anchor="ctr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23D93BA9" id="Rechteck 6" o:spid="_x0000_s1026" style="position:absolute;margin-left:189.5pt;margin-top:-53.75pt;width:240.7pt;height:28.2pt;z-index:251668480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Q93tBQIAAFAEAAAOAAAAZHJzL2Uyb0RvYy54bWysVE1vEzEQvSPxHyzfyW7SJJRVNhVqVS4I&#10;qhZ+gOMdZy38he1kk3/P2N5ugCIOiBwcezzzZt7zzG5uTlqRI/ggrWnpfFZTAobbTpp9S79+uX9z&#10;TUmIzHRMWQMtPUOgN9vXrzaDa2Bhe6s68ARBTGgG19I+RtdUVeA9aBZm1oHBS2G9ZhGPfl91ng2I&#10;rlW1qOt1NVjfOW85hIDWu3JJtxlfCODxsxABIlEtxdpiXn1ed2mtthvW7D1zveRjGewfqtBMGkw6&#10;Qd2xyMjByxdQWnJvgxVxxq2urBCSQ+aAbOb1b2yeeuYgc0FxgptkCv8Pln86PngiO3y7NSWGaXyj&#10;R+B9BP6NrJM8gwsNej25Bz+eAm4T15PwOv0jC3LKkp4nSeEUCUfjVb16O3+3ooTj3dXqerlcJtDq&#10;Eu18iB/AapI2LfX4ZFlJdvwYYnF9dknJjL2XSqGdNcr8YkDMZKlSwaXEvItnBcX7EQQyxaIWOUHu&#10;MbhVnhwZdgfjHEycl6uedVDMqxp/Y8lTRCagDAImZIEFTdgjQOrfl9iFzuifQiG36BRc/62wEjxF&#10;5MzWxClYS2P9nwAUshozF/9nkYo0SaV42p3QJW13tjtjSww4Ey0N3w/MAyU+qltbRogZ3lucIB5L&#10;MmPfH6IVMr/VBWDMgW2bxRpHLM3Fz+fsdfkQbH8AAAD//wMAUEsDBBQABgAIAAAAIQBGg6L/3gAA&#10;AAkBAAAPAAAAZHJzL2Rvd25yZXYueG1sTI/BTsMwEETvSPyDtUjcWscohSrEqSIESD3SICFuTrwk&#10;gXgdxW6a/j3LiR5nZzXzJt8tbhAzTqH3pEGtExBIjbc9tRreq5fVFkSIhqwZPKGGMwbYFddXucms&#10;P9EbzofYCg6hkBkNXYxjJmVoOnQmrP2IxN6Xn5yJLKdW2smcONwN8i5J7qUzPXFDZ0Z86rD5ORyd&#10;hlDP++o8lh/fn6Gpy2dyVbp/1fr2ZikfQURc4v8z/OEzOhTMVPsj2SAGDTwkalip5GEDgv10q1IQ&#10;NZ82SoEscnm5oPgFAAD//wMAUEsBAi0AFAAGAAgAAAAhALaDOJL+AAAA4QEAABMAAAAAAAAAAAAA&#10;AAAAAAAAAFtDb250ZW50X1R5cGVzXS54bWxQSwECLQAUAAYACAAAACEAOP0h/9YAAACUAQAACwAA&#10;AAAAAAAAAAAAAAAvAQAAX3JlbHMvLnJlbHNQSwECLQAUAAYACAAAACEAokPd7QUCAABQBAAADgAA&#10;AAAAAAAAAAAAAAAuAgAAZHJzL2Uyb0RvYy54bWxQSwECLQAUAAYACAAAACEARoOi/94AAAAJAQAA&#10;DwAAAAAAAAAAAAAAAABfBAAAZHJzL2Rvd25yZXYueG1sUEsFBgAAAAAEAAQA8wAAAGoFAAAAAA==&#10;" filled="f" stroked="f" strokeweight="2pt">
              <v:textbox>
                <w:txbxContent>
                  <w:p w14:paraId="3A2176F1" w14:textId="200AF18D" w:rsidR="00E81D17" w:rsidRPr="00E50E51" w:rsidRDefault="00E81D17" w:rsidP="00E81D17">
                    <w:pPr>
                      <w:pStyle w:val="StandardWeb"/>
                      <w:spacing w:after="0" w:afterAutospacing="0"/>
                      <w:jc w:val="right"/>
                      <w:rPr>
                        <w:color w:val="FFFFFF" w:themeColor="background1"/>
                      </w:rPr>
                    </w:pPr>
                    <w:r>
                      <w:rPr>
                        <w:color w:val="FFFFFF" w:themeColor="background1"/>
                        <w:sz w:val="28"/>
                        <w:rFonts w:ascii="Arial" w:hAnsi="Arial"/>
                      </w:rPr>
                      <w:t xml:space="preserve">2021. júniusi sajtóközlemény</w:t>
                    </w:r>
                  </w:p>
                </w:txbxContent>
              </v:textbox>
              <w10:wrap anchorx="margin"/>
            </v:rect>
          </w:pict>
        </mc:Fallback>
      </mc:AlternateContent>
    </w:r>
    <w:r>
      <w:rPr>
        <w:noProof/>
        <w:lang w:val="de-DE"/>
      </w:rPr>
      <mc:AlternateContent>
        <mc:Choice Requires="wpg">
          <w:drawing>
            <wp:anchor distT="0" distB="0" distL="114300" distR="114300" simplePos="0" relativeHeight="251666432" behindDoc="0" locked="0" layoutInCell="1" allowOverlap="1" wp14:anchorId="4698A173" wp14:editId="43DEC52C">
              <wp:simplePos x="0" y="0"/>
              <wp:positionH relativeFrom="column">
                <wp:posOffset>-136525</wp:posOffset>
              </wp:positionH>
              <wp:positionV relativeFrom="paragraph">
                <wp:posOffset>-697230</wp:posOffset>
              </wp:positionV>
              <wp:extent cx="2821940" cy="503555"/>
              <wp:effectExtent l="0" t="0" r="0" b="0"/>
              <wp:wrapNone/>
              <wp:docPr id="17" name="Gruppieren 8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 noChangeAspect="1"/>
                    </wpg:cNvGrpSpPr>
                    <wpg:grpSpPr>
                      <a:xfrm>
                        <a:off x="0" y="0"/>
                        <a:ext cx="2821940" cy="503555"/>
                        <a:chOff x="0" y="0"/>
                        <a:chExt cx="2571750" cy="460376"/>
                      </a:xfrm>
                    </wpg:grpSpPr>
                    <wps:wsp>
                      <wps:cNvPr id="21" name="Freeform 5"/>
                      <wps:cNvSpPr>
                        <a:spLocks/>
                      </wps:cNvSpPr>
                      <wps:spPr bwMode="auto">
                        <a:xfrm>
                          <a:off x="0" y="0"/>
                          <a:ext cx="2571750" cy="460376"/>
                        </a:xfrm>
                        <a:custGeom>
                          <a:avLst/>
                          <a:gdLst>
                            <a:gd name="T0" fmla="*/ 0 w 1620"/>
                            <a:gd name="T1" fmla="*/ 290 h 290"/>
                            <a:gd name="T2" fmla="*/ 0 w 1620"/>
                            <a:gd name="T3" fmla="*/ 0 h 290"/>
                            <a:gd name="T4" fmla="*/ 1620 w 1620"/>
                            <a:gd name="T5" fmla="*/ 0 h 290"/>
                            <a:gd name="T6" fmla="*/ 1461 w 1620"/>
                            <a:gd name="T7" fmla="*/ 287 h 290"/>
                            <a:gd name="T8" fmla="*/ 0 w 1620"/>
                            <a:gd name="T9" fmla="*/ 290 h 29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620" h="290">
                              <a:moveTo>
                                <a:pt x="0" y="290"/>
                              </a:moveTo>
                              <a:lnTo>
                                <a:pt x="0" y="0"/>
                              </a:lnTo>
                              <a:lnTo>
                                <a:pt x="1620" y="0"/>
                              </a:lnTo>
                              <a:lnTo>
                                <a:pt x="1461" y="287"/>
                              </a:lnTo>
                              <a:lnTo>
                                <a:pt x="0" y="29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69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pic:pic xmlns:pic="http://schemas.openxmlformats.org/drawingml/2006/picture">
                      <pic:nvPicPr>
                        <pic:cNvPr id="22" name="Grafik 22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94905" y="112080"/>
                          <a:ext cx="1639161" cy="228131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34890697" id="Gruppieren 8" o:spid="_x0000_s1026" style="position:absolute;margin-left:-10.75pt;margin-top:-54.9pt;width:222.2pt;height:39.65pt;z-index:251666432;mso-width-relative:margin;mso-height-relative:margin" coordsize="25717,46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F/r7eCgUAABoNAAAOAAAAZHJzL2Uyb0RvYy54bWysV21P6zYU/j5p/8HK&#10;x0mlSZo2TUS5gkLRldgdGkz77CZuE5HYnu3Scqf9951jx32DArobEqlTPz4+5zmvPf+yaRvyzJSu&#10;BZ8E0VkYEMYLUdZ8OQn+eJz1xgHRhvKSNoKzSfDCdPDl4uefztcyZ7GoRFMyRUAI1/laToLKGJn3&#10;+7qoWEv1mZCMw+ZCqJYaeFXLfqnoGqS3TT8Ow1F/LVQplSiY1vDttdsMLqz8xYIV5rfFQjNDmkkA&#10;uhn7VPY5x2f/4pzmS0VlVRedGvQHtGhpzeHSrahraihZqfqVqLYulNBiYc4K0fbFYlEXzNoA1kTh&#10;kTW3SqyktWWZr5dySxNQe8TTD4stvj3fK1KX4Ls0IJy24KNbtZKyZopxMkaC1nKZA+5WyQd5r5yV&#10;sLwTxZMmXEwrypfsUksgG8Tgif7xEXxf7s5vFqpFOWA/2VhnvGydwTaGFPBlPI6jLAGfFbA3DAfD&#10;4dB5q6jApa+OFdWNPzhMo3TYHUxG4SAdWZ1o7q61ym2VWUsIPL3jVv83bh8qKpl1mUbOOm7jyHM7&#10;U4xhNBNrDF4OKE+rdpw6Avd2EKaBejJf/ypK8BBdGWHD7VNEfsAHzYuVNrdMWJfQ5zttXFaUsLLe&#10;LrvAeARSF20DCfJLn4RkTaJR7FNoiwFTt5g4C0lF4Ok8t9yC4j3QKUGDA8ybYpI9COpyQqXhHuyE&#10;QqM9SJSMohOSIEd2xo3Tt42DkrcFnVIp28McsNSHGuKJp5X3RbHhnTNgRSDfMF3QN1JoTAX0DKTJ&#10;o8s+8OiG4+4JMLCP4EGXFu+DgWME23gF5d4HA40ITj8lGXhCcLYPdjd0tiqoKMeFWwUECvfcBZSk&#10;BimyRMCSrKH+YEiSCuoHRB1utOKZPQoLMbuq0cUkXLfbb/hrnI1cQPk9/ymtLHcZGPEBDALK2hqP&#10;PTNejv908pwXd7r53aIRmmFZAIeDnduFtR0p20tgLZq6nNVNgyZrtZxPG0WeKfS/2WyUhV7TA1hj&#10;o4ULPOaucd9ALe7oxaps+9nfWRQn4VWc9WajcdpLZsmwl6XhuBdG2VU2CpMsuZ79g8xHSV7VZcn4&#10;Xc2Z761R8rn62nV51xVtd0XnZsN4aJ16oP2BkaH960LqAAbNlJe2slWMljfd2tC6cev+ocaWZDDb&#10;fzqufSnGrqjzuShfoCzD/AOdrxLqe0DWMEtMAv3XiioWkOYrh4aSRQk2MmNfkmGKEar2d+b7O3zV&#10;TgW4C0KG8gKkTgLjl1PjZhcYHiAQ7viDLBBoo1tp87j5kypJJCzhECj/TfiGRHNf2TGItliwbmdI&#10;9wLt8OJc1kUO/53fYPXKbx/PZnDKrJAGN9+1n5LRUvW0kj1nYT2vm9q82FEPrESl+PN9XeAYgi97&#10;LRaKmh9f6KJ+InGMQeBB7ghYXhfvzS2H8D6+Htw3b2rpcwvXnWXglKOB7A1y3LB3LYpVy7hx06ti&#10;DTUwOuuqlhqCImftnJWTQH0tnVffysB4fBmGWXzVmw7DaS8J05veZZakvTS8SZMwGUfTaOozcKUZ&#10;2Euba1n/Dyloy4ivIK9yg+ZIiS07RjFTQJ2i+QJKyu9Qx11Z0X7DUrtjE4nGCQdPHM00cZZkIXRw&#10;qLJRFIdjez3N4XY7JkajQRZhecUxMY7H0cD3QC8Hgx2nmy4tsKnYhDnKBzcAWb2cJnYJitmssAO4&#10;LQXdjwWc8PffLWr3k+biXwAAAP//AwBQSwMEFAAGAAgAAAAhAKomDr68AAAAIQEAABkAAABkcnMv&#10;X3JlbHMvZTJvRG9jLnhtbC5yZWxzhI9BasMwEEX3hdxBzD6WnUUoxbI3oeBtSA4wSGNZxBoJSS31&#10;7SPIJoFAl/M//z2mH//8Kn4pZRdYQde0IIh1MI6tguvle/8JIhdkg2tgUrBRhnHYffRnWrHUUV5c&#10;zKJSOCtYSolfUma9kMfchEhcmzkkj6WeycqI+oaW5KFtjzI9M2B4YYrJKEiT6UBctljN/7PDPDtN&#10;p6B/PHF5o5DOV3cFYrJUFHgyDh9h10S2IIdevjw23AEAAP//AwBQSwMEFAAGAAgAAAAhAHYa8MXj&#10;AAAADAEAAA8AAABkcnMvZG93bnJldi54bWxMj8FOwzAQRO9I/IO1SNxa2ylBNMSpqgo4VUi0SFVv&#10;brxNosZ2FLtJ+vcsJ7jt7oxm3+SrybZswD403imQcwEMXelN4yoF3/v32QuwELUzuvUOFdwwwKq4&#10;v8t1ZvzovnDYxYpRiAuZVlDH2GWch7JGq8Pcd+hIO/ve6khrX3HT65HCbcsTIZ651Y2jD7XucFNj&#10;edldrYKPUY/rhXwbtpfz5nbcp5+HrUSlHh+m9SuwiFP8M8MvPqFDQUwnf3UmsFbBLJEpWWmQYkkl&#10;yPKUJEtgJzotRAq8yPn/EsUPAAAA//8DAFBLAwQKAAAAAAAAACEA37nCNFQLAABUCwAAFAAAAGRy&#10;cy9tZWRpYS9pbWFnZTEucG5niVBORw0KGgoAAAANSUhEUgAAAYQAAAA2CAMAAAGHES69AAAAAXNS&#10;R0IArs4c6QAAAARnQU1BAACxjwv8YQUAAAClUExURQAAAP7+/v////7+/v7+/v7+/v////7+/v7+&#10;/v7+/v7+/v////7+/v7+/v7+/v////7+/v7+/v7+/v7+/v7+/v////////7+/v7+/v////7+/v7+&#10;/v7+/v7+/v////7+/v7+/v7+/v////7+/v7+/v7+/v7+/v////////7+/v////7+/v7+/v7+/v//&#10;//7+/v7+/v////7+/v////7+/v7+/v7+/nLbfYMAAAA3dFJOUwCvQEi3v1BYhsfPYGjXcAGeCd+m&#10;53gRGe+A95C+Kf8xX86g1kHeSQgQhxj2YY8g/pconzA4eaesTs53AAAACXBIWXMAABcRAAAXEQHK&#10;JvM/AAAJ9UlEQVRoQ+2bCXfbxhWFIdiUYm2OWSaR2HaaOm5JMRGjLf7/P633vvdmH0CkRSViD78j&#10;ArNi8OYOZgPU3Tqh2xyk3SY5kByahyXF3y1+Hg367N3gQfOqd86TppEAC/4UcvSu7xEr8RLlT7SQ&#10;ofx7WMCDHJpOLr8FWyUWWL5zZ+bbjKn8bcHUOWZAQfLr8TulcSza7sD9BIcGdJc8JhnEj98tQ+7w&#10;o0cQR9f1Nw9SgoQx0Cegk8FrdfPA6y57hm5nA9gigwmxluPWBW2ClDCZzFGRWllk2QOceeJZHOVZ&#10;CE4NZBzP90kKtcFdd2znVsKlY3mI4TGcmQzNXxwAcjt3pfVttS6I5zMPdjVEoC0oVsIpUmkRzq0k&#10;Yia+zr23a+nJsWrVL0f38CvPREpQWIJv3VaCXKE7snhGn9gVnjTaxXuS3MqN1EL3u3iyEpb9khkF&#10;r8NO6ScJ9xa4U8wWxcL2EvQr5nolbt1kguZtPiBPSnJe4MyG9ITzo4ULCDSXOKRnEB8PCoNow0Na&#10;wqMXJT2znaV+YXpiDgRLO0Ukz9ZoCUKYg4+oOkmIkvOq+8oTSpAHj51uSNShm0XCf/OoF/0xlqDp&#10;gD6xScCtdPcMcFdy5oEluJk4mYY9NF1awvc8+tsOJShI7KSHAf55Yyj9OF5LhJQxDeEw4j3PzJyV&#10;ILFCXkI/42CNjsBKMJOAdIjgyJdgqGvOxCzhXPwsIVxYHHI1EtxWgmaVdCiBvan4rCkw3CZChJME&#10;RUrozJ/ZoHMNEGpp1/gWu8dYr6pY2G7xKtS8liw7JzdhqpMaYR9NwLMxXSzMs78mdCvtBOEtTZCp&#10;GOEABMzn3A/qDwl8RvPKxTJ/ACnDVQOfQt/2wTJ6/+fY6yWUJpxzpihrqNIEy0DUBvMAHeDN402I&#10;/aG3wTwJU+mXBRnDlfRGMcMEz5twrdB/eo0RrWUC4uLaUWwwt5DdsWTkXHfBhY7AEMNCAC33JjCG&#10;Q5i6sxvF3VQmzGyGQcQETHJDFZCGCQjlxFnjnTtWtw2vgLPke3WKCe9wxqm04cy8gJcYMeHCPCkj&#10;KpQmANxGYkLaKBTcAI7X3Qf1kmAgMoZbD/AycegXL0lN+Ftw40ZRjd+ZPxBNyKuXPyFdfOcm6AIo&#10;51hNkOoWkM5cSQtP4HK7orsxR4o3AeRWjKsgGSKZCSw79rWaTxf0MMEHJFFTWc56jjUwXZFFUD1l&#10;l8T+LZgAfPMCgybw0rkJCMhUeOPE6io5mPDnIc2pxZUl2GOSCd++sq8mJK1nH014QNe61mGf7KMJ&#10;HJ/XUYY9NGHy4WqCnw6mmGxUJtjE0O9jrsyre1TE/GGYNK/3y65zDoPDdZQkJZ2CT1IlJitLRNYY&#10;1KHCkAm6SUbUHyed6o8zKfPb/m/Y3mpMMD42AjEF94H/1IyhqI/dz+ZK+M0SkbU779aXgyZIuKAr&#10;nmjCkfhjAvUmGdTfNMEcKT/GlLbjsYUJZ+yREKpeOQbCbA1IQDL1lzlgnF9LtL4nUFSGURM+TCbm&#10;wj0lKX9izq1MAAhVrxwDCA67bCJDYkLYn1PokyVGmElLiBEbpHsXcsm81NyZCe4rImoTPjJ9wlLX&#10;nXKHsvyU0NwE3o3uthKGJCZwohviLDvm0LoLS+xpIHGh5/ggmvMLo8ydm8CGVZvwxZ5lII/zupzL&#10;M7AwAaGXoRCZm6cmOHmW/QqO6VnXi2rdWVtq7jET3N9rExKkIcGEcHMCA3MT2LvglMrA64YlG5dp&#10;c1/BzIATV/caEGWI6xtpfCMmyL56wRYmgMIEhMi4rZHioQldWtAiMYEPP9PnMizNA/yLGfPWJnys&#10;l98vMqHeTjATknynoZkjg7kilOHJ3OBOLgvMf5K4zYRuUS0yhx9nvipCMJ8Nd2HtMDOh3sCADGpC&#10;XL7HJ5UvWiqywDgTswD2y/K6B3gT6i2MYRP0rQ0KCfDFUmJCvWmI1GpCuIeb1ARzpKTfYAT0JUzB&#10;l2BCKcRoQyJ0GrkJ7F3CTETTOnduJvhpBZzBBHv4hdB62ib8Yq4EnXVYPWdCjD8LObkJSDczZxf3&#10;vswE66U42gUT8KubSqNxcRPHNx8PV+yJCWkXMGxCf1KagIisIb15aIo5jb0zgT2ROVP2yYQBDia8&#10;BfbHhCN7I1wRtpbfPPo501Ych9d4B3ZDMSJswnpvtrz3hTERTnWzpeQgwq5pioAVEOt/etPseA4i&#10;7JqmCJy4nkGE9bFtNGYcRNg1TRFu3fR6SRG60/vuUvf5iHZPBxF2TS3CY89F6PRd389O+ovjdHNa&#10;doyfF6FaIOfPE9fbORfxywil3AErSkw2lZV5+oqkuX1eM5WF+epra8cw4cK+FevTfZT5H+UGUHeW&#10;77N8ZoKfG19a1PzWfhK4H3O1wpPwOOM+RmAzEcJ7nUimQi1CWYnlfkYhQqOO8wtsLMLiP+YZ5Y4V&#10;mokASh1eRQSOCSczNFEV4T13B9TSZ0RI9t0jqQoNEbJvcBb1FbIS0xdNgUyFjUVofQbVgLvVpQjg&#10;SrbfjFcTQdacKkKy/BwVYdH6lg4kKjRF4IsXpfq2CqQlNjbrSfEwpSyb7YIFFl+tzf+lGUptZKOw&#10;WaFRhw1E0A6wwaAIF1z5sz/cSoSFfjg4X1XNNarQFkFeB4JmK05KtAHnxkqKDKlw0tqOn+ocoxDh&#10;vxIIkm/oyLAIYKa5diACq32UzUSwVjzD1GpYhQER9I1Vu53HEu80AM14IxUWjQEKfav/D7JCBHlJ&#10;RrYRAVCHHXRHIkKfDsIFG4lgsxaOJA0V/GtBE+GmKgxzARuSj/z7CSOUaHUqryyeV+GpTCGEjm9n&#10;IoCLuz9BBBmY5X/OhkWw91C+sodUMBGu60mQ/4+r2/CSyPAlWudur42eUaH1KsnNsq2Y7UV4uP+H&#10;nJ/jVURQpDKGRLBKj5/iV3MPVSGI0J2rq+Q8+ziDaIm+0i/t+v27sruPKqybg3Hoh4xvEAGVe994&#10;rVnyLWOCfP6yfpEIA7OWDFEhitA9tgZNzlZbIiybnUuOqXDWum7aDxmFCEdWS+XyoRABPD2nw4sH&#10;Zl2ToVwRxv9fDP8lZkSE5sNfQRUSEbpFJbtWY0OE1tS1htk3WibIDRQiDFGLAMZ1+ObuyONFKEB9&#10;DYtgsxaZ2KZocAQqpCJUq2Md1Bsi2KA/tesGShWhwuYiVMNWm0+4o0oEMKLDXyGCzVqsYhOqbZ7Z&#10;Ihch78Zs7K5FsM/NfHxC2fnPV5uL0D09s3NEJtSgKQIY0uEFA/MwGAbRJQ+JcK8D5b15U9YaFXm0&#10;T5TDW+zkk+XwrrXI9cRvvIhFZ1hU4KnxHXULfwN2823CSG8XbZj4qDE5kq7xMXaDlYjgW86YCJpi&#10;8Ek48BI2FUFFG18nHPhGrDvahoMIu+YgwhvgIMIbYHZnS7HNuXtveQ8c+D+h6/4HsWVUW3MsI+wA&#10;AAAASUVORK5CYIJQSwECLQAUAAYACAAAACEAsYJntgoBAAATAgAAEwAAAAAAAAAAAAAAAAAAAAAA&#10;W0NvbnRlbnRfVHlwZXNdLnhtbFBLAQItABQABgAIAAAAIQA4/SH/1gAAAJQBAAALAAAAAAAAAAAA&#10;AAAAADsBAABfcmVscy8ucmVsc1BLAQItABQABgAIAAAAIQAF/r7eCgUAABoNAAAOAAAAAAAAAAAA&#10;AAAAADoCAABkcnMvZTJvRG9jLnhtbFBLAQItABQABgAIAAAAIQCqJg6+vAAAACEBAAAZAAAAAAAA&#10;AAAAAAAAAHAHAABkcnMvX3JlbHMvZTJvRG9jLnhtbC5yZWxzUEsBAi0AFAAGAAgAAAAhAHYa8MXj&#10;AAAADAEAAA8AAAAAAAAAAAAAAAAAYwgAAGRycy9kb3ducmV2LnhtbFBLAQItAAoAAAAAAAAAIQDf&#10;ucI0VAsAAFQLAAAUAAAAAAAAAAAAAAAAAHMJAABkcnMvbWVkaWEvaW1hZ2UxLnBuZ1BLBQYAAAAA&#10;BgAGAHwBAAD5FAAAAAA=&#10;">
              <o:lock v:ext="edit" aspectratio="t"/>
              <v:shape id="Freeform 5" o:spid="_x0000_s1027" style="position:absolute;width:25717;height:4603;visibility:visible;mso-wrap-style:square;v-text-anchor:top" coordsize="1620,2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sVkpMMA&#10;AADbAAAADwAAAGRycy9kb3ducmV2LnhtbESPQWsCMRSE74X+h/AKvdWsUkRXo6hQai0o2np/bJ6b&#10;xc3LkkR3++9NQfA4zMw3zHTe2VpcyYfKsYJ+LwNBXDhdcang9+fjbQQiRGSNtWNS8EcB5rPnpynm&#10;2rW8p+shliJBOOSowMTY5FKGwpDF0HMNcfJOzluMSfpSao9tgttaDrJsKC1WnBYMNrQyVJwPF6tg&#10;+TUefu7a781pUWbn7bsPZnsslHp96RYTEJG6+Ajf22utYNCH/y/pB8jZ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sVkpMMAAADbAAAADwAAAAAAAAAAAAAAAACYAgAAZHJzL2Rv&#10;d25yZXYueG1sUEsFBgAAAAAEAAQA9QAAAIgDAAAAAA==&#10;" path="m,290l,,1620,,1461,287,,290xe" fillcolor="#ff6900" stroked="f">
                <v:path arrowok="t" o:connecttype="custom" o:connectlocs="0,460376;0,0;2571750,0;2319338,455613;0,460376" o:connectangles="0,0,0,0,0"/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22" o:spid="_x0000_s1028" type="#_x0000_t75" style="position:absolute;left:2949;top:1120;width:16391;height:228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QnjqfFAAAA2wAAAA8AAABkcnMvZG93bnJldi54bWxEj0FrwkAUhO8F/8PyCr2IboxFJLqKSgv1&#10;GG1Bb4/sMwnNvg27W5P6691CweMwM98wy3VvGnEl52vLCibjBARxYXXNpYLP4/toDsIHZI2NZVLw&#10;Sx7Wq8HTEjNtO87pegiliBD2GSqoQmgzKX1RkUE/ti1x9C7WGQxRulJqh12Em0amSTKTBmuOCxW2&#10;tKuo+D78GAUnPdzml9vmdY77bvj1NsndebpV6uW53yxABOrDI/zf/tAK0hT+vsQfIFd3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UJ46nxQAAANsAAAAPAAAAAAAAAAAAAAAA&#10;AJ8CAABkcnMvZG93bnJldi54bWxQSwUGAAAAAAQABAD3AAAAkQMAAAAA&#10;">
                <v:imagedata r:id="rId2" o:title=""/>
                <v:path arrowok="t"/>
              </v:shape>
            </v:group>
          </w:pict>
        </mc:Fallback>
      </mc:AlternateContent>
    </w:r>
    <w:r>
      <w:rPr>
        <w:noProof/>
        <w:lang w:val="de-DE"/>
      </w:rPr>
      <mc:AlternateContent>
        <mc:Choice Requires="wpg">
          <w:drawing>
            <wp:anchor distT="0" distB="0" distL="114300" distR="114300" simplePos="0" relativeHeight="251665408" behindDoc="0" locked="0" layoutInCell="1" allowOverlap="1" wp14:anchorId="422F34D7" wp14:editId="100F0317">
              <wp:simplePos x="0" y="0"/>
              <wp:positionH relativeFrom="column">
                <wp:posOffset>2249872</wp:posOffset>
              </wp:positionH>
              <wp:positionV relativeFrom="paragraph">
                <wp:posOffset>-695401</wp:posOffset>
              </wp:positionV>
              <wp:extent cx="4710988" cy="372120"/>
              <wp:effectExtent l="0" t="0" r="0" b="8890"/>
              <wp:wrapNone/>
              <wp:docPr id="9" name="Gruppieren 1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 rot="10800000">
                        <a:off x="0" y="0"/>
                        <a:ext cx="4710988" cy="372120"/>
                        <a:chOff x="0" y="201646"/>
                        <a:chExt cx="7045663" cy="460540"/>
                      </a:xfrm>
                    </wpg:grpSpPr>
                    <wps:wsp>
                      <wps:cNvPr id="14" name="Rechteck 14"/>
                      <wps:cNvSpPr/>
                      <wps:spPr>
                        <a:xfrm>
                          <a:off x="0" y="201646"/>
                          <a:ext cx="769675" cy="460540"/>
                        </a:xfrm>
                        <a:prstGeom prst="rect">
                          <a:avLst/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  <wps:wsp>
                      <wps:cNvPr id="15" name="Parallelogramm 15"/>
                      <wps:cNvSpPr/>
                      <wps:spPr>
                        <a:xfrm>
                          <a:off x="204108" y="201646"/>
                          <a:ext cx="6841555" cy="460540"/>
                        </a:xfrm>
                        <a:prstGeom prst="parallelogram">
                          <a:avLst>
                            <a:gd name="adj" fmla="val 57413"/>
                          </a:avLst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373BCFF9" id="Gruppieren 10" o:spid="_x0000_s1026" style="position:absolute;margin-left:177.15pt;margin-top:-54.75pt;width:370.95pt;height:29.3pt;rotation:180;z-index:251665408;mso-width-relative:margin;mso-height-relative:margin" coordorigin=",2016" coordsize="70456,46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V9nyzgIAAI8IAAAOAAAAZHJzL2Uyb0RvYy54bWzsVslu2zAQvRfoPxC6N5JsLbZgOYek8aVo&#10;gyT9AIailpYiCZKx7L/vkJTkbD0kBQoUqA+ySc68mXnzhvLm/NAztKdKd4KXQXwWBYhyIqqON2Xw&#10;/e7q0ypA2mBeYSY4LYMj1cH59uOHzSALuhCtYBVVCEC4LgZZBq0xsghDTVraY30mJOVwWAvVYwNL&#10;1YSVwgOg9yxcRFEWDkJVUglCtYbdS38YbB1+XVNivtW1pgaxMoDcjHsq97y3z3C7wUWjsGw7MqaB&#10;35FFjzsOQWeoS2wwelDdC6i+I0poUZszIvpQ1HVHqKsBqomjZ9XslHiQrpamGBo50wTUPuPp3bDk&#10;6/5aoa4qg3WAOO6hRTv1IGVHFeUodgQNsinAbqfkrbxWwJjdaPzK1nyoVY+UAG7jaBXZj6MCikMH&#10;x/RxZpoeDCKwmeRxtF6BNgicLfNFvBhbQVro18kNSMmSzHeJtJ9H7zxK0ixbeu8ki9LEeYc+le0m&#10;fJLgIEFa+sSe/jP2blssqWuKtqyM7MXJRN8NJa2h5CeCLceVM5uZ04UGEifa7PcTnh4XPJGVZ+ss&#10;T39bLS6k0mZHRY/sjzJQoHrXAbz/og3kAMRMJjagFqyrrjrG3EI19xdMoT2GCVmu84ulSxtcnpgx&#10;bo25sG4e0e4A0VM97pc5MmrtGL+hNagKOr1wmbh5pnMcTAjlJvZHLa6oD5867Xj42cOl7wAtcg3x&#10;Z+wRwN4VL7E9zGhvXam7DmZnL9I5jM9gSsw7zx4usuBmdu47LtRrlTGoaozs7SeSPDWWpXtRHUE1&#10;yrAL4W8lzEkr4FIiRjnnUbF20P6GdEFafvKvscKMUSbgQux7FKdvEvAiSmD+AwQT/ZqKs1USp+kb&#10;ZCwfZ3PSs+1FU40Z4+pHgOqewZ0NAkZpnsTLkX8n/v/ap/U/qn13icNbz7VwfEPb1+rjtRuu0/+I&#10;7S8AAAD//wMAUEsDBBQABgAIAAAAIQCrVztu4QAAAA0BAAAPAAAAZHJzL2Rvd25yZXYueG1sTI/B&#10;TsMwDIbvSLxDZCRuW7J2mWhpOk1IiJ2Q2CZxzRqvKTRO1WRbeXuyExxtf/r9/dV6cj274Bg6TwoW&#10;cwEMqfGmo1bBYf86ewIWoiaje0+o4AcDrOv7u0qXxl/pAy+72LIUQqHUCmyMQ8l5aCw6HeZ+QEq3&#10;kx+djmkcW25GfU3hrueZECvudEfpg9UDvlhsvndnp8AsQ37A7XYzZu9fe9nJN9uePpV6fJg2z8Ai&#10;TvEPhpt+Uoc6OR39mUxgvYJcLvOEKpgtRCGB3RBRrDJgx7STogBeV/x/i/oXAAD//wMAUEsBAi0A&#10;FAAGAAgAAAAhALaDOJL+AAAA4QEAABMAAAAAAAAAAAAAAAAAAAAAAFtDb250ZW50X1R5cGVzXS54&#10;bWxQSwECLQAUAAYACAAAACEAOP0h/9YAAACUAQAACwAAAAAAAAAAAAAAAAAvAQAAX3JlbHMvLnJl&#10;bHNQSwECLQAUAAYACAAAACEAEFfZ8s4CAACPCAAADgAAAAAAAAAAAAAAAAAuAgAAZHJzL2Uyb0Rv&#10;Yy54bWxQSwECLQAUAAYACAAAACEAq1c7buEAAAANAQAADwAAAAAAAAAAAAAAAAAoBQAAZHJzL2Rv&#10;d25yZXYueG1sUEsFBgAAAAAEAAQA8wAAADYGAAAAAA==&#10;">
              <v:rect id="Rechteck 14" o:spid="_x0000_s1027" style="position:absolute;top:2016;width:7696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fribsAA&#10;AADbAAAADwAAAGRycy9kb3ducmV2LnhtbERPTWvCQBC9F/wPywje6sYiQaOrBCHEa5MiHofsmASz&#10;syG7TeK/7xYKvc3jfc7xPJtOjDS41rKCzToCQVxZ3XKt4KvM3ncgnEfW2FkmBS9ycD4t3o6YaDvx&#10;J42Fr0UIYZeggsb7PpHSVQ0ZdGvbEwfuYQeDPsChlnrAKYSbTn5EUSwNthwaGuzp0lD1LL6Ngts9&#10;bXOf5WM57Th65tW+jG97pVbLOT2A8DT7f/Gf+6rD/C38/hIOkKc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qfribsAAAADbAAAADwAAAAAAAAAAAAAAAACYAgAAZHJzL2Rvd25y&#10;ZXYueG1sUEsFBgAAAAAEAAQA9QAAAIUDAAAAAA==&#10;" fillcolor="#397c34" stroked="f" strokeweight="2pt"/>
              <v:shapetype id="_x0000_t7" coordsize="21600,21600" o:spt="7" adj="5400" path="m@0,l,21600@1,21600,21600,xe">
                <v:stroke joinstyle="miter"/>
                <v:formulas>
                  <v:f eqn="val #0"/>
                  <v:f eqn="sum width 0 #0"/>
                  <v:f eqn="prod #0 1 2"/>
                  <v:f eqn="sum width 0 @2"/>
                  <v:f eqn="mid #0 width"/>
                  <v:f eqn="mid @1 0"/>
                  <v:f eqn="prod height width #0"/>
                  <v:f eqn="prod @6 1 2"/>
                  <v:f eqn="sum height 0 @7"/>
                  <v:f eqn="prod width 1 2"/>
                  <v:f eqn="sum #0 0 @9"/>
                  <v:f eqn="if @10 @8 0"/>
                  <v:f eqn="if @10 @7 height"/>
                </v:formulas>
                <v:path gradientshapeok="t" o:connecttype="custom" o:connectlocs="@4,0;10800,@11;@3,10800;@5,21600;10800,@12;@2,10800" textboxrect="1800,1800,19800,19800;8100,8100,13500,13500;10800,10800,10800,10800"/>
                <v:handles>
                  <v:h position="#0,topLeft" xrange="0,21600"/>
                </v:handles>
              </v:shapetype>
              <v:shape id="Parallelogramm 15" o:spid="_x0000_s1028" type="#_x0000_t7" style="position:absolute;left:2041;top:2016;width:68415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QeoVsIA&#10;AADbAAAADwAAAGRycy9kb3ducmV2LnhtbERPTWvCQBC9C/6HZYTemk2Fapu6CSIElV5s2h56G7PT&#10;JCQ7G7Krxn/fFQre5vE+Z5WNphNnGlxjWcFTFIMgLq1uuFLw9Zk/voBwHlljZ5kUXMlBlk4nK0y0&#10;vfAHnQtfiRDCLkEFtfd9IqUrazLoItsTB+7XDgZ9gEMl9YCXEG46OY/jhTTYcGiosadNTWVbnIyC&#10;42Hblt/0mu/3xbHND3JJP/Su1MNsXL+B8DT6u/jfvdNh/jPcfgkHyPQ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RB6hWwgAAANsAAAAPAAAAAAAAAAAAAAAAAJgCAABkcnMvZG93&#10;bnJldi54bWxQSwUGAAAAAAQABAD1AAAAhwMAAAAA&#10;" adj="835" fillcolor="#397c34" stroked="f" strokeweight="2pt"/>
            </v:group>
          </w:pict>
        </mc:Fallback>
      </mc:AlternateContent>
    </w: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63360" behindDoc="1" locked="0" layoutInCell="1" allowOverlap="1" wp14:anchorId="7CC331C5" wp14:editId="1D63538A">
              <wp:simplePos x="0" y="0"/>
              <wp:positionH relativeFrom="column">
                <wp:posOffset>5158105</wp:posOffset>
              </wp:positionH>
              <wp:positionV relativeFrom="paragraph">
                <wp:posOffset>-500380</wp:posOffset>
              </wp:positionV>
              <wp:extent cx="1619885" cy="288290"/>
              <wp:effectExtent l="0" t="4445" r="3810" b="2540"/>
              <wp:wrapNone/>
              <wp:docPr id="5" name="Text 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19885" cy="2882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138EF064" w14:textId="77777777" w:rsidR="005E0980" w:rsidRPr="00583760" w:rsidRDefault="005E0980" w:rsidP="006F7755">
                          <w:pPr>
                            <w:ind w:left="142"/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  <w:t>Sajtóközlemény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7CC331C5" id="_x0000_t202" coordsize="21600,21600" o:spt="202" path="m,l,21600r21600,l21600,xe">
              <v:stroke joinstyle="miter"/>
              <v:path gradientshapeok="t" o:connecttype="rect"/>
            </v:shapetype>
            <v:shape id="Text Box 12" o:spid="_x0000_s1027" type="#_x0000_t202" style="position:absolute;margin-left:406.15pt;margin-top:-39.4pt;width:127.55pt;height:22.7pt;z-index:-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6L4h8AIAAHIGAAAOAAAAZHJzL2Uyb0RvYy54bWysVduOmzAQfa/Uf7D8znIJIYCWVAmBqtL2&#10;Iu32AxwwwSrY1HaWbKv+e8cm2WR3+1B1mwc0tsfjM3POTK7fHfoO3VOpmOAZ9q88jCivRM34LsNf&#10;70onxkhpwmvSCU4z/EAVfrd8++Z6HFIaiFZ0NZUIgnCVjkOGW62H1HVV1dKeqCsxUA6HjZA90bCU&#10;O7eWZITofecGnhe5o5D1IEVFlYLdzXSIlzZ+09BKf24aRTXqMgzYtP1K+92ar7u8JulOkqFl1REG&#10;+QcUPWEcHn0MtSGaoL1kL0L1rJJCiUZfVaJ3RdOwitocIBvfe5bNbUsGanOB4qjhsUzq/4WtPt1/&#10;kYjVGZ5jxEkPFN3Rg0ZrcUB+YMozDioFr9sB/PQB9oFmm6oabkT1TSEu8pbwHV1JKcaWkhrg+eam&#10;e3F1iqNMkO34UdTwDtlrYQMdGtmb2kE1EEQHmh4eqTFYKvNk5CdxDBgrOAviOEgsdy5JT7cHqfR7&#10;KnpkjAxLoN5GJ/c3Shs0JD25mMe4KFnXWfo7/mQDHKcdavUz3SYpIAHTeBpMltufiZcUcRGHThhE&#10;hRN6m42zKvPQiUp/Md/MNnm+8X8ZFH6YtqyuKTePnnTmh3/H41Hxk0IelaZEx2oTzkBScrfNO4nu&#10;idG5FxWziQE4Obu5T2HYkkAuz1Lyg9BbB4lTRvHCCctw7iQLL3Y8P1knkRcm4aZ8mtIN4/T1KaEx&#10;w8k8mE/SOoN+kZsHP6uuJ7mRtGcaJknH+gzHxufY20aQBa8t0ZqwbrIvSmHg/7kUq3LuLcJZ7CwW&#10;85kTzgrPWcdl7qxyP4oWxTpfF8/YLaxi1OurYTm5kN8F3uMbZ8ig15M2bceZJpvaTR+2B9vbVgym&#10;G7eifoAWlAI6BPoMBjcYrZA/MBphCGZYfd8TSTHqPnBoYzMxT4Y8GduTQXgFVzOsMZrMXE+TdT9I&#10;tmsh8jQouFhBqzfMduEZBWRgFjDYbC7HIWwm5+Xaep3/Kpa/AQAA//8DAFBLAwQUAAYACAAAACEA&#10;G+ZK0+MAAAAMAQAADwAAAGRycy9kb3ducmV2LnhtbEyPwU7CQBCG7ya+w2ZMvMEWSqAp3RKjIR7w&#10;IEUP3JZ2aIvd2WZ3gerTO5z0ODNf/vn+bDWYTlzQ+daSgsk4AoFU2qqlWsHHbj1KQPigqdKdJVTw&#10;jR5W+f1dptPKXmmLlyLUgkPIp1pBE0KfSunLBo32Y9sj8e1ondGBR1fLyukrh5tOTqNoLo1uiT80&#10;usfnBsuv4mwUbPBnvx6S98/jydWnTfG2o1fzotTjw/C0BBFwCH8w3PRZHXJ2OtgzVV50CpLJNGZU&#10;wWiRcIcbEc0XMxAHXsXxDGSeyf8l8l8AAAD//wMAUEsBAi0AFAAGAAgAAAAhALaDOJL+AAAA4QEA&#10;ABMAAAAAAAAAAAAAAAAAAAAAAFtDb250ZW50X1R5cGVzXS54bWxQSwECLQAUAAYACAAAACEAOP0h&#10;/9YAAACUAQAACwAAAAAAAAAAAAAAAAAvAQAAX3JlbHMvLnJlbHNQSwECLQAUAAYACAAAACEAIei+&#10;IfACAAByBgAADgAAAAAAAAAAAAAAAAAuAgAAZHJzL2Uyb0RvYy54bWxQSwECLQAUAAYACAAAACEA&#10;G+ZK0+MAAAAMAQAADwAAAAAAAAAAAAAAAABKBQAAZHJzL2Rvd25yZXYueG1sUEsFBgAAAAAEAAQA&#10;8wAAAFoGAAAAAA==&#10;" filled="f" fillcolor="#006e31" stroked="f">
              <v:textbox inset="0,0,0,0">
                <w:txbxContent>
                  <w:p w14:paraId="138EF064" w14:textId="77777777" w:rsidR="005E0980" w:rsidRPr="00583760" w:rsidRDefault="005E0980" w:rsidP="006F7755">
                    <w:pPr>
                      <w:ind w:left="142"/>
                      <w:rPr>
                        <w:b/>
                        <w:color w:val="FFFFFF"/>
                        <w:sz w:val="26"/>
                        <w:rFonts w:ascii="Arial" w:hAnsi="Arial"/>
                      </w:rPr>
                    </w:pPr>
                    <w:r>
                      <w:rPr>
                        <w:b/>
                        <w:color w:val="FFFFFF"/>
                        <w:sz w:val="26"/>
                        <w:rFonts w:ascii="Arial" w:hAnsi="Arial"/>
                      </w:rPr>
                      <w:t xml:space="preserve">Sajtóközlemény</w:t>
                    </w:r>
                  </w:p>
                </w:txbxContent>
              </v:textbox>
            </v:shape>
          </w:pict>
        </mc:Fallback>
      </mc:AlternateConten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73"/>
  <w:removePersonalInformation/>
  <w:removeDateAndTime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4097" fillcolor="#006e31" stroke="f">
      <v:fill color="#006e31"/>
      <v:stroke on="f"/>
      <v:shadow color="black" opacity="49151f" offset=".74833mm,.74833mm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40BE0"/>
    <w:rsid w:val="000008BF"/>
    <w:rsid w:val="0000280B"/>
    <w:rsid w:val="000047C6"/>
    <w:rsid w:val="000055DA"/>
    <w:rsid w:val="0000569A"/>
    <w:rsid w:val="00005750"/>
    <w:rsid w:val="000057B1"/>
    <w:rsid w:val="00005A76"/>
    <w:rsid w:val="00013C90"/>
    <w:rsid w:val="00020A73"/>
    <w:rsid w:val="00022927"/>
    <w:rsid w:val="00022EA9"/>
    <w:rsid w:val="000247F3"/>
    <w:rsid w:val="00024BCC"/>
    <w:rsid w:val="000272A1"/>
    <w:rsid w:val="000272F0"/>
    <w:rsid w:val="00031552"/>
    <w:rsid w:val="00033B2B"/>
    <w:rsid w:val="00034A5D"/>
    <w:rsid w:val="0003624C"/>
    <w:rsid w:val="000379F2"/>
    <w:rsid w:val="000405EE"/>
    <w:rsid w:val="00041461"/>
    <w:rsid w:val="00042735"/>
    <w:rsid w:val="00042AFB"/>
    <w:rsid w:val="000432E0"/>
    <w:rsid w:val="00043B64"/>
    <w:rsid w:val="00045886"/>
    <w:rsid w:val="00047CDD"/>
    <w:rsid w:val="000507C9"/>
    <w:rsid w:val="00052915"/>
    <w:rsid w:val="00053599"/>
    <w:rsid w:val="00054904"/>
    <w:rsid w:val="000558D6"/>
    <w:rsid w:val="00056589"/>
    <w:rsid w:val="00061F15"/>
    <w:rsid w:val="00062B82"/>
    <w:rsid w:val="00063402"/>
    <w:rsid w:val="00063724"/>
    <w:rsid w:val="00064C64"/>
    <w:rsid w:val="00065CAA"/>
    <w:rsid w:val="00066F1F"/>
    <w:rsid w:val="00072139"/>
    <w:rsid w:val="0007256B"/>
    <w:rsid w:val="00084503"/>
    <w:rsid w:val="000870B1"/>
    <w:rsid w:val="0009438C"/>
    <w:rsid w:val="00094B4F"/>
    <w:rsid w:val="00095B8B"/>
    <w:rsid w:val="00096E51"/>
    <w:rsid w:val="000A0836"/>
    <w:rsid w:val="000A1204"/>
    <w:rsid w:val="000A1774"/>
    <w:rsid w:val="000A3CE5"/>
    <w:rsid w:val="000A73A3"/>
    <w:rsid w:val="000B0CEC"/>
    <w:rsid w:val="000B1D61"/>
    <w:rsid w:val="000B229C"/>
    <w:rsid w:val="000B4818"/>
    <w:rsid w:val="000B4EA5"/>
    <w:rsid w:val="000B52EE"/>
    <w:rsid w:val="000B539E"/>
    <w:rsid w:val="000B5F6D"/>
    <w:rsid w:val="000B6EBB"/>
    <w:rsid w:val="000B7C60"/>
    <w:rsid w:val="000C03B9"/>
    <w:rsid w:val="000C100B"/>
    <w:rsid w:val="000C13A8"/>
    <w:rsid w:val="000C3A69"/>
    <w:rsid w:val="000C4227"/>
    <w:rsid w:val="000C4A7B"/>
    <w:rsid w:val="000D07D1"/>
    <w:rsid w:val="000D0EF1"/>
    <w:rsid w:val="000D1FED"/>
    <w:rsid w:val="000D7D8C"/>
    <w:rsid w:val="000E3570"/>
    <w:rsid w:val="000E45C0"/>
    <w:rsid w:val="000E771E"/>
    <w:rsid w:val="000F451A"/>
    <w:rsid w:val="000F4BDC"/>
    <w:rsid w:val="000F680B"/>
    <w:rsid w:val="0010274B"/>
    <w:rsid w:val="00103E69"/>
    <w:rsid w:val="0010437F"/>
    <w:rsid w:val="00110789"/>
    <w:rsid w:val="00112EDB"/>
    <w:rsid w:val="00113932"/>
    <w:rsid w:val="00114719"/>
    <w:rsid w:val="00114F26"/>
    <w:rsid w:val="00123BBE"/>
    <w:rsid w:val="0012682A"/>
    <w:rsid w:val="00126F6D"/>
    <w:rsid w:val="0012731C"/>
    <w:rsid w:val="00131235"/>
    <w:rsid w:val="00131E90"/>
    <w:rsid w:val="00134061"/>
    <w:rsid w:val="00136F8F"/>
    <w:rsid w:val="001418C0"/>
    <w:rsid w:val="001434B2"/>
    <w:rsid w:val="00143B0A"/>
    <w:rsid w:val="00143FD2"/>
    <w:rsid w:val="00146749"/>
    <w:rsid w:val="00147389"/>
    <w:rsid w:val="001474C3"/>
    <w:rsid w:val="00147A4A"/>
    <w:rsid w:val="00147ECA"/>
    <w:rsid w:val="0015120B"/>
    <w:rsid w:val="00151C95"/>
    <w:rsid w:val="00152A75"/>
    <w:rsid w:val="00152ED1"/>
    <w:rsid w:val="00153352"/>
    <w:rsid w:val="00153DE1"/>
    <w:rsid w:val="001550D7"/>
    <w:rsid w:val="001550F6"/>
    <w:rsid w:val="00157608"/>
    <w:rsid w:val="00157995"/>
    <w:rsid w:val="00161CDE"/>
    <w:rsid w:val="00162EFC"/>
    <w:rsid w:val="00164471"/>
    <w:rsid w:val="00170B9E"/>
    <w:rsid w:val="00175B5E"/>
    <w:rsid w:val="001764F2"/>
    <w:rsid w:val="00177C1F"/>
    <w:rsid w:val="00182044"/>
    <w:rsid w:val="00185E00"/>
    <w:rsid w:val="00187777"/>
    <w:rsid w:val="00187DF2"/>
    <w:rsid w:val="00191832"/>
    <w:rsid w:val="001926C2"/>
    <w:rsid w:val="00193704"/>
    <w:rsid w:val="00194AE4"/>
    <w:rsid w:val="0019571A"/>
    <w:rsid w:val="001A0746"/>
    <w:rsid w:val="001A09C4"/>
    <w:rsid w:val="001A3703"/>
    <w:rsid w:val="001A4CDA"/>
    <w:rsid w:val="001A588C"/>
    <w:rsid w:val="001A5E5D"/>
    <w:rsid w:val="001A6A59"/>
    <w:rsid w:val="001B0C18"/>
    <w:rsid w:val="001B6114"/>
    <w:rsid w:val="001B650D"/>
    <w:rsid w:val="001B6902"/>
    <w:rsid w:val="001C08A4"/>
    <w:rsid w:val="001C1208"/>
    <w:rsid w:val="001C136F"/>
    <w:rsid w:val="001C1376"/>
    <w:rsid w:val="001C241D"/>
    <w:rsid w:val="001C2C16"/>
    <w:rsid w:val="001C3878"/>
    <w:rsid w:val="001C3BAA"/>
    <w:rsid w:val="001C4476"/>
    <w:rsid w:val="001C7171"/>
    <w:rsid w:val="001C79D7"/>
    <w:rsid w:val="001D37F0"/>
    <w:rsid w:val="001D6B80"/>
    <w:rsid w:val="001E27E7"/>
    <w:rsid w:val="001E3BD1"/>
    <w:rsid w:val="001E45FD"/>
    <w:rsid w:val="001E6EDA"/>
    <w:rsid w:val="001F10DE"/>
    <w:rsid w:val="001F2C8E"/>
    <w:rsid w:val="001F60F7"/>
    <w:rsid w:val="001F6110"/>
    <w:rsid w:val="001F62AF"/>
    <w:rsid w:val="001F7669"/>
    <w:rsid w:val="001F7776"/>
    <w:rsid w:val="00205632"/>
    <w:rsid w:val="00206595"/>
    <w:rsid w:val="00211B27"/>
    <w:rsid w:val="00212120"/>
    <w:rsid w:val="00220557"/>
    <w:rsid w:val="002213AC"/>
    <w:rsid w:val="002223F7"/>
    <w:rsid w:val="00233804"/>
    <w:rsid w:val="00233AA4"/>
    <w:rsid w:val="002356E7"/>
    <w:rsid w:val="002364EF"/>
    <w:rsid w:val="002376D9"/>
    <w:rsid w:val="00241217"/>
    <w:rsid w:val="002416D9"/>
    <w:rsid w:val="00242354"/>
    <w:rsid w:val="00242FD7"/>
    <w:rsid w:val="00243BBA"/>
    <w:rsid w:val="00247E38"/>
    <w:rsid w:val="00250606"/>
    <w:rsid w:val="00253FE0"/>
    <w:rsid w:val="00255A4F"/>
    <w:rsid w:val="00255F3D"/>
    <w:rsid w:val="00256A84"/>
    <w:rsid w:val="00260884"/>
    <w:rsid w:val="002613D7"/>
    <w:rsid w:val="00263D84"/>
    <w:rsid w:val="002749F8"/>
    <w:rsid w:val="00280DCF"/>
    <w:rsid w:val="00281B1F"/>
    <w:rsid w:val="002829C0"/>
    <w:rsid w:val="0028387B"/>
    <w:rsid w:val="00286CAE"/>
    <w:rsid w:val="00286F63"/>
    <w:rsid w:val="002901EA"/>
    <w:rsid w:val="002902E3"/>
    <w:rsid w:val="002906A8"/>
    <w:rsid w:val="00295EFE"/>
    <w:rsid w:val="002A08F9"/>
    <w:rsid w:val="002A2D94"/>
    <w:rsid w:val="002A4ADB"/>
    <w:rsid w:val="002A65B1"/>
    <w:rsid w:val="002B2D6E"/>
    <w:rsid w:val="002B48D1"/>
    <w:rsid w:val="002B6601"/>
    <w:rsid w:val="002B6C23"/>
    <w:rsid w:val="002B7690"/>
    <w:rsid w:val="002B7E60"/>
    <w:rsid w:val="002C1CA3"/>
    <w:rsid w:val="002C29BD"/>
    <w:rsid w:val="002C3B05"/>
    <w:rsid w:val="002D3A46"/>
    <w:rsid w:val="002D3B27"/>
    <w:rsid w:val="002D4394"/>
    <w:rsid w:val="002D542A"/>
    <w:rsid w:val="002D68D9"/>
    <w:rsid w:val="002E08E7"/>
    <w:rsid w:val="002E0F6F"/>
    <w:rsid w:val="002E3450"/>
    <w:rsid w:val="002E3B81"/>
    <w:rsid w:val="002E3F40"/>
    <w:rsid w:val="002E5188"/>
    <w:rsid w:val="002E51C1"/>
    <w:rsid w:val="002E6708"/>
    <w:rsid w:val="002F06C3"/>
    <w:rsid w:val="002F0C43"/>
    <w:rsid w:val="002F0C60"/>
    <w:rsid w:val="002F3F80"/>
    <w:rsid w:val="002F53E9"/>
    <w:rsid w:val="0030035B"/>
    <w:rsid w:val="00300C6C"/>
    <w:rsid w:val="00302020"/>
    <w:rsid w:val="00306BA2"/>
    <w:rsid w:val="00311083"/>
    <w:rsid w:val="003123B7"/>
    <w:rsid w:val="003132FB"/>
    <w:rsid w:val="003136D9"/>
    <w:rsid w:val="003156BE"/>
    <w:rsid w:val="00316911"/>
    <w:rsid w:val="003171E2"/>
    <w:rsid w:val="003203EE"/>
    <w:rsid w:val="00320F24"/>
    <w:rsid w:val="00322003"/>
    <w:rsid w:val="0033102D"/>
    <w:rsid w:val="003400A3"/>
    <w:rsid w:val="003418E1"/>
    <w:rsid w:val="00343406"/>
    <w:rsid w:val="00343E6D"/>
    <w:rsid w:val="00344BE6"/>
    <w:rsid w:val="00347783"/>
    <w:rsid w:val="00350B0F"/>
    <w:rsid w:val="00353CEF"/>
    <w:rsid w:val="0035596C"/>
    <w:rsid w:val="00364C64"/>
    <w:rsid w:val="00366CAA"/>
    <w:rsid w:val="00366CD1"/>
    <w:rsid w:val="003676DF"/>
    <w:rsid w:val="00370CBC"/>
    <w:rsid w:val="00371B65"/>
    <w:rsid w:val="00371C85"/>
    <w:rsid w:val="00375B0A"/>
    <w:rsid w:val="0038102A"/>
    <w:rsid w:val="003852C1"/>
    <w:rsid w:val="00391D61"/>
    <w:rsid w:val="00393134"/>
    <w:rsid w:val="00395BAA"/>
    <w:rsid w:val="003A0758"/>
    <w:rsid w:val="003A1B8E"/>
    <w:rsid w:val="003A1DBE"/>
    <w:rsid w:val="003B4998"/>
    <w:rsid w:val="003B4C18"/>
    <w:rsid w:val="003B6008"/>
    <w:rsid w:val="003C0AFD"/>
    <w:rsid w:val="003C18DD"/>
    <w:rsid w:val="003C19B9"/>
    <w:rsid w:val="003C2435"/>
    <w:rsid w:val="003C5BC0"/>
    <w:rsid w:val="003C7CD8"/>
    <w:rsid w:val="003D009A"/>
    <w:rsid w:val="003D0306"/>
    <w:rsid w:val="003D05D0"/>
    <w:rsid w:val="003D2241"/>
    <w:rsid w:val="003D29E2"/>
    <w:rsid w:val="003D41ED"/>
    <w:rsid w:val="003D5F22"/>
    <w:rsid w:val="003E0137"/>
    <w:rsid w:val="003E041D"/>
    <w:rsid w:val="003E77E7"/>
    <w:rsid w:val="003F0E72"/>
    <w:rsid w:val="003F0EE2"/>
    <w:rsid w:val="003F1171"/>
    <w:rsid w:val="003F1353"/>
    <w:rsid w:val="003F309D"/>
    <w:rsid w:val="003F3899"/>
    <w:rsid w:val="003F4774"/>
    <w:rsid w:val="003F501A"/>
    <w:rsid w:val="00401B17"/>
    <w:rsid w:val="0040433A"/>
    <w:rsid w:val="0040591D"/>
    <w:rsid w:val="004062FE"/>
    <w:rsid w:val="004079B9"/>
    <w:rsid w:val="00410006"/>
    <w:rsid w:val="00410130"/>
    <w:rsid w:val="0041306D"/>
    <w:rsid w:val="0041402A"/>
    <w:rsid w:val="00415D98"/>
    <w:rsid w:val="00415F06"/>
    <w:rsid w:val="004216E0"/>
    <w:rsid w:val="0042193D"/>
    <w:rsid w:val="00425508"/>
    <w:rsid w:val="00434861"/>
    <w:rsid w:val="00435862"/>
    <w:rsid w:val="0043678E"/>
    <w:rsid w:val="004377F1"/>
    <w:rsid w:val="00437D02"/>
    <w:rsid w:val="00440B98"/>
    <w:rsid w:val="004428EA"/>
    <w:rsid w:val="00447C09"/>
    <w:rsid w:val="00453E98"/>
    <w:rsid w:val="004554BE"/>
    <w:rsid w:val="0045569C"/>
    <w:rsid w:val="004564A0"/>
    <w:rsid w:val="00456886"/>
    <w:rsid w:val="00456994"/>
    <w:rsid w:val="00460A83"/>
    <w:rsid w:val="00463633"/>
    <w:rsid w:val="004649C9"/>
    <w:rsid w:val="004658F3"/>
    <w:rsid w:val="00465E24"/>
    <w:rsid w:val="00466B08"/>
    <w:rsid w:val="00466D44"/>
    <w:rsid w:val="004671DD"/>
    <w:rsid w:val="0047021D"/>
    <w:rsid w:val="00471785"/>
    <w:rsid w:val="00472849"/>
    <w:rsid w:val="0047316B"/>
    <w:rsid w:val="00473C77"/>
    <w:rsid w:val="00473DB9"/>
    <w:rsid w:val="00475931"/>
    <w:rsid w:val="00482C7E"/>
    <w:rsid w:val="004841F0"/>
    <w:rsid w:val="00490CF7"/>
    <w:rsid w:val="00490EDF"/>
    <w:rsid w:val="00491596"/>
    <w:rsid w:val="00496D50"/>
    <w:rsid w:val="00497C62"/>
    <w:rsid w:val="004A3910"/>
    <w:rsid w:val="004A6EEC"/>
    <w:rsid w:val="004B04CD"/>
    <w:rsid w:val="004B2822"/>
    <w:rsid w:val="004B2A12"/>
    <w:rsid w:val="004B5CF7"/>
    <w:rsid w:val="004B6D3C"/>
    <w:rsid w:val="004B7F70"/>
    <w:rsid w:val="004C422B"/>
    <w:rsid w:val="004C61E9"/>
    <w:rsid w:val="004C7E4E"/>
    <w:rsid w:val="004D0790"/>
    <w:rsid w:val="004D45C7"/>
    <w:rsid w:val="004D4ED8"/>
    <w:rsid w:val="004D79A3"/>
    <w:rsid w:val="004E0912"/>
    <w:rsid w:val="004E161C"/>
    <w:rsid w:val="004E4EE0"/>
    <w:rsid w:val="004E51A5"/>
    <w:rsid w:val="004F412A"/>
    <w:rsid w:val="004F50C0"/>
    <w:rsid w:val="004F601B"/>
    <w:rsid w:val="004F67FD"/>
    <w:rsid w:val="004F6B58"/>
    <w:rsid w:val="0050395F"/>
    <w:rsid w:val="00507438"/>
    <w:rsid w:val="00510A20"/>
    <w:rsid w:val="00510F64"/>
    <w:rsid w:val="0051442B"/>
    <w:rsid w:val="00515380"/>
    <w:rsid w:val="00517789"/>
    <w:rsid w:val="00521C0A"/>
    <w:rsid w:val="00522B57"/>
    <w:rsid w:val="005231C4"/>
    <w:rsid w:val="00523E82"/>
    <w:rsid w:val="0052709A"/>
    <w:rsid w:val="00527A56"/>
    <w:rsid w:val="00530D82"/>
    <w:rsid w:val="00531F4D"/>
    <w:rsid w:val="00532E2E"/>
    <w:rsid w:val="00533B44"/>
    <w:rsid w:val="00534972"/>
    <w:rsid w:val="00536562"/>
    <w:rsid w:val="00541DA3"/>
    <w:rsid w:val="00542C76"/>
    <w:rsid w:val="00547C11"/>
    <w:rsid w:val="0055044D"/>
    <w:rsid w:val="00552A6F"/>
    <w:rsid w:val="005543C9"/>
    <w:rsid w:val="00557A9A"/>
    <w:rsid w:val="00557C11"/>
    <w:rsid w:val="005606E2"/>
    <w:rsid w:val="005628F1"/>
    <w:rsid w:val="005640EC"/>
    <w:rsid w:val="00565E15"/>
    <w:rsid w:val="00571396"/>
    <w:rsid w:val="00571C13"/>
    <w:rsid w:val="00571D8C"/>
    <w:rsid w:val="00572D00"/>
    <w:rsid w:val="00577F08"/>
    <w:rsid w:val="00580534"/>
    <w:rsid w:val="00581AB9"/>
    <w:rsid w:val="00582445"/>
    <w:rsid w:val="005856C0"/>
    <w:rsid w:val="0058582A"/>
    <w:rsid w:val="00586056"/>
    <w:rsid w:val="00586FC0"/>
    <w:rsid w:val="005874E0"/>
    <w:rsid w:val="00595C48"/>
    <w:rsid w:val="00597574"/>
    <w:rsid w:val="00597F5F"/>
    <w:rsid w:val="005A008E"/>
    <w:rsid w:val="005A0202"/>
    <w:rsid w:val="005A26F1"/>
    <w:rsid w:val="005A2977"/>
    <w:rsid w:val="005A3575"/>
    <w:rsid w:val="005A3F68"/>
    <w:rsid w:val="005A510B"/>
    <w:rsid w:val="005A5535"/>
    <w:rsid w:val="005A5731"/>
    <w:rsid w:val="005A5FEF"/>
    <w:rsid w:val="005A7C7B"/>
    <w:rsid w:val="005A7DBD"/>
    <w:rsid w:val="005B0182"/>
    <w:rsid w:val="005B0BAD"/>
    <w:rsid w:val="005B4503"/>
    <w:rsid w:val="005C277B"/>
    <w:rsid w:val="005C2CD4"/>
    <w:rsid w:val="005C3063"/>
    <w:rsid w:val="005C3540"/>
    <w:rsid w:val="005C3E4D"/>
    <w:rsid w:val="005C6C0D"/>
    <w:rsid w:val="005C7656"/>
    <w:rsid w:val="005C7B15"/>
    <w:rsid w:val="005D05A4"/>
    <w:rsid w:val="005D1CAE"/>
    <w:rsid w:val="005D242F"/>
    <w:rsid w:val="005D4A16"/>
    <w:rsid w:val="005D5380"/>
    <w:rsid w:val="005D5AB4"/>
    <w:rsid w:val="005D624B"/>
    <w:rsid w:val="005E0980"/>
    <w:rsid w:val="005E1500"/>
    <w:rsid w:val="005E2376"/>
    <w:rsid w:val="005E62F4"/>
    <w:rsid w:val="005E79F7"/>
    <w:rsid w:val="005F0AE3"/>
    <w:rsid w:val="005F16D2"/>
    <w:rsid w:val="005F18BD"/>
    <w:rsid w:val="005F62B4"/>
    <w:rsid w:val="005F7267"/>
    <w:rsid w:val="00601972"/>
    <w:rsid w:val="006046CB"/>
    <w:rsid w:val="00604DA3"/>
    <w:rsid w:val="006113A9"/>
    <w:rsid w:val="006123F0"/>
    <w:rsid w:val="006208D6"/>
    <w:rsid w:val="00621088"/>
    <w:rsid w:val="00630F4C"/>
    <w:rsid w:val="00632B65"/>
    <w:rsid w:val="0064037A"/>
    <w:rsid w:val="006407F3"/>
    <w:rsid w:val="0064180E"/>
    <w:rsid w:val="00641DBC"/>
    <w:rsid w:val="00643CBA"/>
    <w:rsid w:val="00644D00"/>
    <w:rsid w:val="00653C7C"/>
    <w:rsid w:val="006540FC"/>
    <w:rsid w:val="00655FC8"/>
    <w:rsid w:val="00656B40"/>
    <w:rsid w:val="00657E58"/>
    <w:rsid w:val="00660479"/>
    <w:rsid w:val="00660687"/>
    <w:rsid w:val="00661694"/>
    <w:rsid w:val="0066441E"/>
    <w:rsid w:val="00664F29"/>
    <w:rsid w:val="00667531"/>
    <w:rsid w:val="00670B1E"/>
    <w:rsid w:val="0067189D"/>
    <w:rsid w:val="00672253"/>
    <w:rsid w:val="006725D6"/>
    <w:rsid w:val="00673AC6"/>
    <w:rsid w:val="006767D7"/>
    <w:rsid w:val="00677AC9"/>
    <w:rsid w:val="00681310"/>
    <w:rsid w:val="00682DA3"/>
    <w:rsid w:val="00692B88"/>
    <w:rsid w:val="00692DA8"/>
    <w:rsid w:val="006940F6"/>
    <w:rsid w:val="00695C4D"/>
    <w:rsid w:val="0069613D"/>
    <w:rsid w:val="006978CD"/>
    <w:rsid w:val="006A0C55"/>
    <w:rsid w:val="006A28C0"/>
    <w:rsid w:val="006A3145"/>
    <w:rsid w:val="006A6622"/>
    <w:rsid w:val="006A7C72"/>
    <w:rsid w:val="006B2B3F"/>
    <w:rsid w:val="006C12AF"/>
    <w:rsid w:val="006C341C"/>
    <w:rsid w:val="006D24A3"/>
    <w:rsid w:val="006D2A85"/>
    <w:rsid w:val="006D4215"/>
    <w:rsid w:val="006D5DE3"/>
    <w:rsid w:val="006D6692"/>
    <w:rsid w:val="006E21AA"/>
    <w:rsid w:val="006E33BB"/>
    <w:rsid w:val="006E3615"/>
    <w:rsid w:val="006E596F"/>
    <w:rsid w:val="006E6C7E"/>
    <w:rsid w:val="006E7669"/>
    <w:rsid w:val="006E7A0C"/>
    <w:rsid w:val="006F073E"/>
    <w:rsid w:val="006F7755"/>
    <w:rsid w:val="0070072F"/>
    <w:rsid w:val="007012B0"/>
    <w:rsid w:val="00706A1F"/>
    <w:rsid w:val="00706C81"/>
    <w:rsid w:val="0071508C"/>
    <w:rsid w:val="0071613C"/>
    <w:rsid w:val="007208B2"/>
    <w:rsid w:val="00720CA7"/>
    <w:rsid w:val="0072351C"/>
    <w:rsid w:val="0072357C"/>
    <w:rsid w:val="0072408B"/>
    <w:rsid w:val="007256DF"/>
    <w:rsid w:val="00726374"/>
    <w:rsid w:val="00730418"/>
    <w:rsid w:val="007324EA"/>
    <w:rsid w:val="00732B0E"/>
    <w:rsid w:val="0073306A"/>
    <w:rsid w:val="007347B9"/>
    <w:rsid w:val="007361CE"/>
    <w:rsid w:val="00737415"/>
    <w:rsid w:val="00741380"/>
    <w:rsid w:val="0074152E"/>
    <w:rsid w:val="00741FB2"/>
    <w:rsid w:val="00750690"/>
    <w:rsid w:val="007523C4"/>
    <w:rsid w:val="00754A48"/>
    <w:rsid w:val="00756992"/>
    <w:rsid w:val="00757E8C"/>
    <w:rsid w:val="00760BD7"/>
    <w:rsid w:val="00760ECB"/>
    <w:rsid w:val="00761764"/>
    <w:rsid w:val="007671EC"/>
    <w:rsid w:val="00770F01"/>
    <w:rsid w:val="00771DA9"/>
    <w:rsid w:val="00776D54"/>
    <w:rsid w:val="0078043A"/>
    <w:rsid w:val="007855C2"/>
    <w:rsid w:val="007944D9"/>
    <w:rsid w:val="00797F03"/>
    <w:rsid w:val="007A02B8"/>
    <w:rsid w:val="007A3AC3"/>
    <w:rsid w:val="007B0E04"/>
    <w:rsid w:val="007B22BA"/>
    <w:rsid w:val="007B3245"/>
    <w:rsid w:val="007C080C"/>
    <w:rsid w:val="007C2A54"/>
    <w:rsid w:val="007C48C4"/>
    <w:rsid w:val="007C5770"/>
    <w:rsid w:val="007C73D8"/>
    <w:rsid w:val="007D0428"/>
    <w:rsid w:val="007D4553"/>
    <w:rsid w:val="007D69F3"/>
    <w:rsid w:val="007D6E77"/>
    <w:rsid w:val="007E04C6"/>
    <w:rsid w:val="007E0615"/>
    <w:rsid w:val="007E0AD8"/>
    <w:rsid w:val="007E1B2B"/>
    <w:rsid w:val="007E751A"/>
    <w:rsid w:val="007E7614"/>
    <w:rsid w:val="007F0C2A"/>
    <w:rsid w:val="007F0CAD"/>
    <w:rsid w:val="007F1B2A"/>
    <w:rsid w:val="007F2947"/>
    <w:rsid w:val="007F6027"/>
    <w:rsid w:val="007F60DA"/>
    <w:rsid w:val="00802817"/>
    <w:rsid w:val="008059F7"/>
    <w:rsid w:val="008069D3"/>
    <w:rsid w:val="00817CEB"/>
    <w:rsid w:val="00824DEA"/>
    <w:rsid w:val="0082511D"/>
    <w:rsid w:val="00830167"/>
    <w:rsid w:val="00830780"/>
    <w:rsid w:val="00831BAB"/>
    <w:rsid w:val="00831D65"/>
    <w:rsid w:val="00831EAF"/>
    <w:rsid w:val="008327FF"/>
    <w:rsid w:val="0083418E"/>
    <w:rsid w:val="00834BED"/>
    <w:rsid w:val="00835080"/>
    <w:rsid w:val="00841287"/>
    <w:rsid w:val="00841879"/>
    <w:rsid w:val="008437E6"/>
    <w:rsid w:val="00843850"/>
    <w:rsid w:val="00843D17"/>
    <w:rsid w:val="008470D1"/>
    <w:rsid w:val="008507E9"/>
    <w:rsid w:val="00855B27"/>
    <w:rsid w:val="008561B4"/>
    <w:rsid w:val="00861E30"/>
    <w:rsid w:val="00864049"/>
    <w:rsid w:val="0087172D"/>
    <w:rsid w:val="00871C57"/>
    <w:rsid w:val="00871FC3"/>
    <w:rsid w:val="008739C9"/>
    <w:rsid w:val="00873EA7"/>
    <w:rsid w:val="0087563A"/>
    <w:rsid w:val="008773C5"/>
    <w:rsid w:val="0088211C"/>
    <w:rsid w:val="00882549"/>
    <w:rsid w:val="00884996"/>
    <w:rsid w:val="00885B7D"/>
    <w:rsid w:val="00887231"/>
    <w:rsid w:val="00887686"/>
    <w:rsid w:val="008914EF"/>
    <w:rsid w:val="00891CD0"/>
    <w:rsid w:val="008921D5"/>
    <w:rsid w:val="0089372C"/>
    <w:rsid w:val="00895458"/>
    <w:rsid w:val="00897C79"/>
    <w:rsid w:val="008A0983"/>
    <w:rsid w:val="008A0EE5"/>
    <w:rsid w:val="008A414C"/>
    <w:rsid w:val="008A7EE2"/>
    <w:rsid w:val="008B46CC"/>
    <w:rsid w:val="008B55FD"/>
    <w:rsid w:val="008B6BF1"/>
    <w:rsid w:val="008B71F9"/>
    <w:rsid w:val="008C0371"/>
    <w:rsid w:val="008C2317"/>
    <w:rsid w:val="008C3A7A"/>
    <w:rsid w:val="008C50E7"/>
    <w:rsid w:val="008D0F01"/>
    <w:rsid w:val="008D1E95"/>
    <w:rsid w:val="008D59C9"/>
    <w:rsid w:val="008D7813"/>
    <w:rsid w:val="008E16F1"/>
    <w:rsid w:val="008E26EA"/>
    <w:rsid w:val="008E416F"/>
    <w:rsid w:val="008E4FBE"/>
    <w:rsid w:val="008E4FE2"/>
    <w:rsid w:val="008F2038"/>
    <w:rsid w:val="008F3BCA"/>
    <w:rsid w:val="00900BC8"/>
    <w:rsid w:val="0090384C"/>
    <w:rsid w:val="00903BD1"/>
    <w:rsid w:val="0090601C"/>
    <w:rsid w:val="00910A7E"/>
    <w:rsid w:val="00913866"/>
    <w:rsid w:val="0091391B"/>
    <w:rsid w:val="00913ABA"/>
    <w:rsid w:val="009150C8"/>
    <w:rsid w:val="00915DF6"/>
    <w:rsid w:val="00920AE8"/>
    <w:rsid w:val="0092470E"/>
    <w:rsid w:val="00925B56"/>
    <w:rsid w:val="00927BD9"/>
    <w:rsid w:val="00930312"/>
    <w:rsid w:val="00930B64"/>
    <w:rsid w:val="0093254A"/>
    <w:rsid w:val="00932823"/>
    <w:rsid w:val="00934036"/>
    <w:rsid w:val="00936828"/>
    <w:rsid w:val="00937D13"/>
    <w:rsid w:val="00940BE0"/>
    <w:rsid w:val="00945661"/>
    <w:rsid w:val="00950621"/>
    <w:rsid w:val="0095250D"/>
    <w:rsid w:val="009529E2"/>
    <w:rsid w:val="00953945"/>
    <w:rsid w:val="00953E3B"/>
    <w:rsid w:val="00957108"/>
    <w:rsid w:val="00960265"/>
    <w:rsid w:val="0096108D"/>
    <w:rsid w:val="009613BE"/>
    <w:rsid w:val="009675BD"/>
    <w:rsid w:val="00967C0D"/>
    <w:rsid w:val="009721A7"/>
    <w:rsid w:val="009725D6"/>
    <w:rsid w:val="00972808"/>
    <w:rsid w:val="00982DD1"/>
    <w:rsid w:val="0098571E"/>
    <w:rsid w:val="00986F49"/>
    <w:rsid w:val="00991C50"/>
    <w:rsid w:val="00994FBF"/>
    <w:rsid w:val="00997972"/>
    <w:rsid w:val="009A0956"/>
    <w:rsid w:val="009A2C67"/>
    <w:rsid w:val="009A42FB"/>
    <w:rsid w:val="009A4DF5"/>
    <w:rsid w:val="009A668A"/>
    <w:rsid w:val="009B2950"/>
    <w:rsid w:val="009B4103"/>
    <w:rsid w:val="009B710F"/>
    <w:rsid w:val="009C0A7D"/>
    <w:rsid w:val="009C0FA3"/>
    <w:rsid w:val="009C1465"/>
    <w:rsid w:val="009C5247"/>
    <w:rsid w:val="009C5D56"/>
    <w:rsid w:val="009C71A8"/>
    <w:rsid w:val="009C7BE0"/>
    <w:rsid w:val="009C7C6B"/>
    <w:rsid w:val="009D0FBB"/>
    <w:rsid w:val="009D3C89"/>
    <w:rsid w:val="009D58B2"/>
    <w:rsid w:val="009D5A7D"/>
    <w:rsid w:val="009E01A0"/>
    <w:rsid w:val="009E2A13"/>
    <w:rsid w:val="009E34EB"/>
    <w:rsid w:val="009E51DE"/>
    <w:rsid w:val="009E5473"/>
    <w:rsid w:val="009E55A0"/>
    <w:rsid w:val="009E5AB6"/>
    <w:rsid w:val="009E5D82"/>
    <w:rsid w:val="009E6F1F"/>
    <w:rsid w:val="009E7BED"/>
    <w:rsid w:val="009F1EB5"/>
    <w:rsid w:val="009F52E0"/>
    <w:rsid w:val="009F7CB2"/>
    <w:rsid w:val="00A004DD"/>
    <w:rsid w:val="00A049A0"/>
    <w:rsid w:val="00A06E03"/>
    <w:rsid w:val="00A1027B"/>
    <w:rsid w:val="00A10512"/>
    <w:rsid w:val="00A13169"/>
    <w:rsid w:val="00A16777"/>
    <w:rsid w:val="00A16D39"/>
    <w:rsid w:val="00A25385"/>
    <w:rsid w:val="00A25D04"/>
    <w:rsid w:val="00A263F0"/>
    <w:rsid w:val="00A26F24"/>
    <w:rsid w:val="00A33D2F"/>
    <w:rsid w:val="00A3477F"/>
    <w:rsid w:val="00A35234"/>
    <w:rsid w:val="00A35CB4"/>
    <w:rsid w:val="00A37C9E"/>
    <w:rsid w:val="00A4044D"/>
    <w:rsid w:val="00A45CC9"/>
    <w:rsid w:val="00A462E9"/>
    <w:rsid w:val="00A46482"/>
    <w:rsid w:val="00A476EC"/>
    <w:rsid w:val="00A50C6B"/>
    <w:rsid w:val="00A52AFA"/>
    <w:rsid w:val="00A52C38"/>
    <w:rsid w:val="00A54C97"/>
    <w:rsid w:val="00A57A2A"/>
    <w:rsid w:val="00A62065"/>
    <w:rsid w:val="00A638A2"/>
    <w:rsid w:val="00A70034"/>
    <w:rsid w:val="00A74C0A"/>
    <w:rsid w:val="00A765FC"/>
    <w:rsid w:val="00A77631"/>
    <w:rsid w:val="00A77B93"/>
    <w:rsid w:val="00A77D84"/>
    <w:rsid w:val="00A81BB0"/>
    <w:rsid w:val="00A826E4"/>
    <w:rsid w:val="00A83EE4"/>
    <w:rsid w:val="00A8472A"/>
    <w:rsid w:val="00A84A1A"/>
    <w:rsid w:val="00A90B2D"/>
    <w:rsid w:val="00A91153"/>
    <w:rsid w:val="00A93115"/>
    <w:rsid w:val="00A9375A"/>
    <w:rsid w:val="00A93922"/>
    <w:rsid w:val="00A94394"/>
    <w:rsid w:val="00A945EF"/>
    <w:rsid w:val="00AA1D65"/>
    <w:rsid w:val="00AA2ACC"/>
    <w:rsid w:val="00AA3DD2"/>
    <w:rsid w:val="00AA41F8"/>
    <w:rsid w:val="00AA444E"/>
    <w:rsid w:val="00AA4C35"/>
    <w:rsid w:val="00AA575F"/>
    <w:rsid w:val="00AA6FB0"/>
    <w:rsid w:val="00AB0145"/>
    <w:rsid w:val="00AB0C7F"/>
    <w:rsid w:val="00AB1899"/>
    <w:rsid w:val="00AB24F3"/>
    <w:rsid w:val="00AB458C"/>
    <w:rsid w:val="00AC04A2"/>
    <w:rsid w:val="00AC18F1"/>
    <w:rsid w:val="00AC1948"/>
    <w:rsid w:val="00AC2FEB"/>
    <w:rsid w:val="00AC4035"/>
    <w:rsid w:val="00AC4FDA"/>
    <w:rsid w:val="00AC5950"/>
    <w:rsid w:val="00AC6EE2"/>
    <w:rsid w:val="00AC702A"/>
    <w:rsid w:val="00AD0821"/>
    <w:rsid w:val="00AD0A4E"/>
    <w:rsid w:val="00AD3A37"/>
    <w:rsid w:val="00AD43A8"/>
    <w:rsid w:val="00AE1EBD"/>
    <w:rsid w:val="00AE2247"/>
    <w:rsid w:val="00AE2E57"/>
    <w:rsid w:val="00AE63B9"/>
    <w:rsid w:val="00AF0DDC"/>
    <w:rsid w:val="00AF26DC"/>
    <w:rsid w:val="00AF55DB"/>
    <w:rsid w:val="00AF5BA8"/>
    <w:rsid w:val="00AF7DDA"/>
    <w:rsid w:val="00B004CF"/>
    <w:rsid w:val="00B0163F"/>
    <w:rsid w:val="00B02CA2"/>
    <w:rsid w:val="00B04F02"/>
    <w:rsid w:val="00B067A9"/>
    <w:rsid w:val="00B117F2"/>
    <w:rsid w:val="00B12047"/>
    <w:rsid w:val="00B120E9"/>
    <w:rsid w:val="00B1395A"/>
    <w:rsid w:val="00B14395"/>
    <w:rsid w:val="00B15CE5"/>
    <w:rsid w:val="00B15EA3"/>
    <w:rsid w:val="00B17884"/>
    <w:rsid w:val="00B21158"/>
    <w:rsid w:val="00B21209"/>
    <w:rsid w:val="00B232D0"/>
    <w:rsid w:val="00B240AC"/>
    <w:rsid w:val="00B31B44"/>
    <w:rsid w:val="00B35FD1"/>
    <w:rsid w:val="00B368C6"/>
    <w:rsid w:val="00B37970"/>
    <w:rsid w:val="00B41606"/>
    <w:rsid w:val="00B420FB"/>
    <w:rsid w:val="00B42575"/>
    <w:rsid w:val="00B42696"/>
    <w:rsid w:val="00B4591D"/>
    <w:rsid w:val="00B5039E"/>
    <w:rsid w:val="00B512FF"/>
    <w:rsid w:val="00B53A39"/>
    <w:rsid w:val="00B562FA"/>
    <w:rsid w:val="00B57393"/>
    <w:rsid w:val="00B61FD4"/>
    <w:rsid w:val="00B63392"/>
    <w:rsid w:val="00B638A5"/>
    <w:rsid w:val="00B6709B"/>
    <w:rsid w:val="00B72F49"/>
    <w:rsid w:val="00B7337D"/>
    <w:rsid w:val="00B74954"/>
    <w:rsid w:val="00B7793F"/>
    <w:rsid w:val="00B80DA2"/>
    <w:rsid w:val="00B81EDD"/>
    <w:rsid w:val="00B85A30"/>
    <w:rsid w:val="00B90251"/>
    <w:rsid w:val="00B92D20"/>
    <w:rsid w:val="00B9476A"/>
    <w:rsid w:val="00B94B4C"/>
    <w:rsid w:val="00B97245"/>
    <w:rsid w:val="00BA4D0F"/>
    <w:rsid w:val="00BB0614"/>
    <w:rsid w:val="00BB098E"/>
    <w:rsid w:val="00BC37A8"/>
    <w:rsid w:val="00BC65EA"/>
    <w:rsid w:val="00BC6DBA"/>
    <w:rsid w:val="00BC70A4"/>
    <w:rsid w:val="00BC7197"/>
    <w:rsid w:val="00BC7244"/>
    <w:rsid w:val="00BD04D0"/>
    <w:rsid w:val="00BD57D2"/>
    <w:rsid w:val="00BE6083"/>
    <w:rsid w:val="00BF053F"/>
    <w:rsid w:val="00BF2C99"/>
    <w:rsid w:val="00BF51CE"/>
    <w:rsid w:val="00C0251B"/>
    <w:rsid w:val="00C02FDC"/>
    <w:rsid w:val="00C05B74"/>
    <w:rsid w:val="00C1481C"/>
    <w:rsid w:val="00C2029F"/>
    <w:rsid w:val="00C20F17"/>
    <w:rsid w:val="00C222D4"/>
    <w:rsid w:val="00C22A46"/>
    <w:rsid w:val="00C24EF3"/>
    <w:rsid w:val="00C26C45"/>
    <w:rsid w:val="00C3459B"/>
    <w:rsid w:val="00C372C7"/>
    <w:rsid w:val="00C451A2"/>
    <w:rsid w:val="00C45CCE"/>
    <w:rsid w:val="00C51513"/>
    <w:rsid w:val="00C561D5"/>
    <w:rsid w:val="00C56D21"/>
    <w:rsid w:val="00C5740B"/>
    <w:rsid w:val="00C611FC"/>
    <w:rsid w:val="00C61E9A"/>
    <w:rsid w:val="00C62ECB"/>
    <w:rsid w:val="00C64A9E"/>
    <w:rsid w:val="00C656ED"/>
    <w:rsid w:val="00C668B4"/>
    <w:rsid w:val="00C7076D"/>
    <w:rsid w:val="00C712F0"/>
    <w:rsid w:val="00C8243D"/>
    <w:rsid w:val="00C847DC"/>
    <w:rsid w:val="00C85243"/>
    <w:rsid w:val="00C91AD5"/>
    <w:rsid w:val="00C921AC"/>
    <w:rsid w:val="00C95132"/>
    <w:rsid w:val="00C96874"/>
    <w:rsid w:val="00CA018E"/>
    <w:rsid w:val="00CA0A3F"/>
    <w:rsid w:val="00CA1297"/>
    <w:rsid w:val="00CA1443"/>
    <w:rsid w:val="00CA2160"/>
    <w:rsid w:val="00CA2E2A"/>
    <w:rsid w:val="00CA54AE"/>
    <w:rsid w:val="00CA5846"/>
    <w:rsid w:val="00CB3961"/>
    <w:rsid w:val="00CB5586"/>
    <w:rsid w:val="00CB6619"/>
    <w:rsid w:val="00CB6909"/>
    <w:rsid w:val="00CB701C"/>
    <w:rsid w:val="00CC126C"/>
    <w:rsid w:val="00CD1CC7"/>
    <w:rsid w:val="00CD3426"/>
    <w:rsid w:val="00CD53D2"/>
    <w:rsid w:val="00CD7020"/>
    <w:rsid w:val="00CD7C8B"/>
    <w:rsid w:val="00CE20C9"/>
    <w:rsid w:val="00CE264E"/>
    <w:rsid w:val="00CE491E"/>
    <w:rsid w:val="00CE6430"/>
    <w:rsid w:val="00CE6A41"/>
    <w:rsid w:val="00CE70E4"/>
    <w:rsid w:val="00CF3AD0"/>
    <w:rsid w:val="00CF3FBF"/>
    <w:rsid w:val="00CF4B64"/>
    <w:rsid w:val="00D03153"/>
    <w:rsid w:val="00D039F9"/>
    <w:rsid w:val="00D04276"/>
    <w:rsid w:val="00D04711"/>
    <w:rsid w:val="00D05560"/>
    <w:rsid w:val="00D060BF"/>
    <w:rsid w:val="00D10DE2"/>
    <w:rsid w:val="00D11FA7"/>
    <w:rsid w:val="00D13205"/>
    <w:rsid w:val="00D2047E"/>
    <w:rsid w:val="00D211D5"/>
    <w:rsid w:val="00D22DD8"/>
    <w:rsid w:val="00D24F19"/>
    <w:rsid w:val="00D266B0"/>
    <w:rsid w:val="00D30748"/>
    <w:rsid w:val="00D3212E"/>
    <w:rsid w:val="00D34974"/>
    <w:rsid w:val="00D35A62"/>
    <w:rsid w:val="00D37FAC"/>
    <w:rsid w:val="00D431D0"/>
    <w:rsid w:val="00D46166"/>
    <w:rsid w:val="00D47C69"/>
    <w:rsid w:val="00D52ABC"/>
    <w:rsid w:val="00D5697C"/>
    <w:rsid w:val="00D62FE8"/>
    <w:rsid w:val="00D667C2"/>
    <w:rsid w:val="00D706D6"/>
    <w:rsid w:val="00D8077E"/>
    <w:rsid w:val="00D83715"/>
    <w:rsid w:val="00D83DCE"/>
    <w:rsid w:val="00D84C86"/>
    <w:rsid w:val="00D85976"/>
    <w:rsid w:val="00D86892"/>
    <w:rsid w:val="00D909EB"/>
    <w:rsid w:val="00D90D6B"/>
    <w:rsid w:val="00D93ED6"/>
    <w:rsid w:val="00D970DE"/>
    <w:rsid w:val="00DA0B36"/>
    <w:rsid w:val="00DA315C"/>
    <w:rsid w:val="00DA7C37"/>
    <w:rsid w:val="00DB096A"/>
    <w:rsid w:val="00DB0C78"/>
    <w:rsid w:val="00DB62AD"/>
    <w:rsid w:val="00DB7084"/>
    <w:rsid w:val="00DB79E1"/>
    <w:rsid w:val="00DB7CD1"/>
    <w:rsid w:val="00DC25ED"/>
    <w:rsid w:val="00DC31C3"/>
    <w:rsid w:val="00DC3B01"/>
    <w:rsid w:val="00DC4412"/>
    <w:rsid w:val="00DC53E0"/>
    <w:rsid w:val="00DC5EE7"/>
    <w:rsid w:val="00DC736D"/>
    <w:rsid w:val="00DC74F1"/>
    <w:rsid w:val="00DD0A86"/>
    <w:rsid w:val="00DD366B"/>
    <w:rsid w:val="00DD7B4E"/>
    <w:rsid w:val="00DD7E7A"/>
    <w:rsid w:val="00DE694E"/>
    <w:rsid w:val="00DF0755"/>
    <w:rsid w:val="00DF2331"/>
    <w:rsid w:val="00DF5631"/>
    <w:rsid w:val="00DF6639"/>
    <w:rsid w:val="00DF7498"/>
    <w:rsid w:val="00DF7522"/>
    <w:rsid w:val="00E01FD6"/>
    <w:rsid w:val="00E02DA7"/>
    <w:rsid w:val="00E0456D"/>
    <w:rsid w:val="00E12CE4"/>
    <w:rsid w:val="00E12DCB"/>
    <w:rsid w:val="00E15247"/>
    <w:rsid w:val="00E210CD"/>
    <w:rsid w:val="00E236C2"/>
    <w:rsid w:val="00E247DB"/>
    <w:rsid w:val="00E25D8E"/>
    <w:rsid w:val="00E260F9"/>
    <w:rsid w:val="00E27DFB"/>
    <w:rsid w:val="00E32A90"/>
    <w:rsid w:val="00E33527"/>
    <w:rsid w:val="00E353FA"/>
    <w:rsid w:val="00E371A2"/>
    <w:rsid w:val="00E4238C"/>
    <w:rsid w:val="00E42F21"/>
    <w:rsid w:val="00E43F32"/>
    <w:rsid w:val="00E44961"/>
    <w:rsid w:val="00E46F37"/>
    <w:rsid w:val="00E4772D"/>
    <w:rsid w:val="00E5382C"/>
    <w:rsid w:val="00E53991"/>
    <w:rsid w:val="00E547F7"/>
    <w:rsid w:val="00E54C4B"/>
    <w:rsid w:val="00E56825"/>
    <w:rsid w:val="00E60959"/>
    <w:rsid w:val="00E62546"/>
    <w:rsid w:val="00E6412D"/>
    <w:rsid w:val="00E64735"/>
    <w:rsid w:val="00E6564F"/>
    <w:rsid w:val="00E66546"/>
    <w:rsid w:val="00E67FE5"/>
    <w:rsid w:val="00E7188A"/>
    <w:rsid w:val="00E73697"/>
    <w:rsid w:val="00E73FE0"/>
    <w:rsid w:val="00E76908"/>
    <w:rsid w:val="00E76AB5"/>
    <w:rsid w:val="00E76ABA"/>
    <w:rsid w:val="00E77E76"/>
    <w:rsid w:val="00E81D17"/>
    <w:rsid w:val="00E828CD"/>
    <w:rsid w:val="00E82B25"/>
    <w:rsid w:val="00E90638"/>
    <w:rsid w:val="00E934C0"/>
    <w:rsid w:val="00E940B2"/>
    <w:rsid w:val="00E9487C"/>
    <w:rsid w:val="00EA00A7"/>
    <w:rsid w:val="00EA0CD0"/>
    <w:rsid w:val="00EA6DCE"/>
    <w:rsid w:val="00EA76FC"/>
    <w:rsid w:val="00EB27C5"/>
    <w:rsid w:val="00EC38EB"/>
    <w:rsid w:val="00EC648D"/>
    <w:rsid w:val="00EC72AC"/>
    <w:rsid w:val="00ED00C4"/>
    <w:rsid w:val="00ED1240"/>
    <w:rsid w:val="00ED14F1"/>
    <w:rsid w:val="00EE0AD5"/>
    <w:rsid w:val="00EE253D"/>
    <w:rsid w:val="00EE2691"/>
    <w:rsid w:val="00EE46A8"/>
    <w:rsid w:val="00EE5530"/>
    <w:rsid w:val="00EF0CC3"/>
    <w:rsid w:val="00EF33C1"/>
    <w:rsid w:val="00EF3A76"/>
    <w:rsid w:val="00EF442C"/>
    <w:rsid w:val="00EF46F1"/>
    <w:rsid w:val="00F0011A"/>
    <w:rsid w:val="00F00425"/>
    <w:rsid w:val="00F04AA9"/>
    <w:rsid w:val="00F04BE9"/>
    <w:rsid w:val="00F1038F"/>
    <w:rsid w:val="00F13A14"/>
    <w:rsid w:val="00F15443"/>
    <w:rsid w:val="00F15B68"/>
    <w:rsid w:val="00F16A78"/>
    <w:rsid w:val="00F170DD"/>
    <w:rsid w:val="00F214BC"/>
    <w:rsid w:val="00F254AC"/>
    <w:rsid w:val="00F2696A"/>
    <w:rsid w:val="00F3206D"/>
    <w:rsid w:val="00F34074"/>
    <w:rsid w:val="00F36BC3"/>
    <w:rsid w:val="00F374F7"/>
    <w:rsid w:val="00F42F23"/>
    <w:rsid w:val="00F43CCF"/>
    <w:rsid w:val="00F43E3C"/>
    <w:rsid w:val="00F50A75"/>
    <w:rsid w:val="00F53B5D"/>
    <w:rsid w:val="00F5519B"/>
    <w:rsid w:val="00F552DB"/>
    <w:rsid w:val="00F57F74"/>
    <w:rsid w:val="00F605B6"/>
    <w:rsid w:val="00F6206B"/>
    <w:rsid w:val="00F63C1D"/>
    <w:rsid w:val="00F657A8"/>
    <w:rsid w:val="00F71206"/>
    <w:rsid w:val="00F7525F"/>
    <w:rsid w:val="00F8079B"/>
    <w:rsid w:val="00F80F29"/>
    <w:rsid w:val="00F8399A"/>
    <w:rsid w:val="00F923C5"/>
    <w:rsid w:val="00F93065"/>
    <w:rsid w:val="00F93DB3"/>
    <w:rsid w:val="00F96279"/>
    <w:rsid w:val="00F968EE"/>
    <w:rsid w:val="00FA0A20"/>
    <w:rsid w:val="00FA19B2"/>
    <w:rsid w:val="00FA5D0B"/>
    <w:rsid w:val="00FA7542"/>
    <w:rsid w:val="00FA75B7"/>
    <w:rsid w:val="00FB1A11"/>
    <w:rsid w:val="00FB330E"/>
    <w:rsid w:val="00FB38CE"/>
    <w:rsid w:val="00FB55E1"/>
    <w:rsid w:val="00FB5C7B"/>
    <w:rsid w:val="00FB7341"/>
    <w:rsid w:val="00FC043A"/>
    <w:rsid w:val="00FD2295"/>
    <w:rsid w:val="00FD2924"/>
    <w:rsid w:val="00FD4DEC"/>
    <w:rsid w:val="00FD5E44"/>
    <w:rsid w:val="00FD6188"/>
    <w:rsid w:val="00FD6C59"/>
    <w:rsid w:val="00FD6EE5"/>
    <w:rsid w:val="00FD7A01"/>
    <w:rsid w:val="00FE0CC4"/>
    <w:rsid w:val="00FE0EE6"/>
    <w:rsid w:val="00FE17CC"/>
    <w:rsid w:val="00FE4C9A"/>
    <w:rsid w:val="00FF0523"/>
    <w:rsid w:val="00FF0C2F"/>
    <w:rsid w:val="00FF0D0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097" fillcolor="#006e31" stroke="f">
      <v:fill color="#006e31"/>
      <v:stroke on="f"/>
      <v:shadow color="black" opacity="49151f" offset=".74833mm,.74833mm"/>
    </o:shapedefaults>
    <o:shapelayout v:ext="edit">
      <o:idmap v:ext="edit" data="1"/>
    </o:shapelayout>
  </w:shapeDefaults>
  <w:doNotEmbedSmartTags/>
  <w:decimalSymbol w:val=","/>
  <w:listSeparator w:val=";"/>
  <w14:docId w14:val="160967F1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ourier" w:eastAsia="Times New Roman" w:hAnsi="Courier" w:cs="Times New Roman"/>
        <w:lang w:val="hu-HU" w:eastAsia="de-DE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  <w:rPr>
      <w:sz w:val="24"/>
      <w:szCs w:val="24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semiHidden/>
    <w:rsid w:val="00F0552B"/>
    <w:rPr>
      <w:rFonts w:ascii="Lucida Grande" w:hAnsi="Lucida Grande"/>
      <w:sz w:val="18"/>
      <w:szCs w:val="18"/>
    </w:rPr>
  </w:style>
  <w:style w:type="paragraph" w:styleId="Kopfzeile">
    <w:name w:val="header"/>
    <w:basedOn w:val="Standard"/>
    <w:rsid w:val="00583760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semiHidden/>
    <w:rsid w:val="00583760"/>
    <w:pPr>
      <w:tabs>
        <w:tab w:val="center" w:pos="4536"/>
        <w:tab w:val="right" w:pos="9072"/>
      </w:tabs>
    </w:pPr>
  </w:style>
  <w:style w:type="paragraph" w:customStyle="1" w:styleId="Noparagraphstyle">
    <w:name w:val="[No paragraph style]"/>
    <w:rsid w:val="00583760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Times-Roman" w:hAnsi="Times-Roman"/>
      <w:color w:val="000000"/>
      <w:sz w:val="24"/>
      <w:szCs w:val="24"/>
    </w:rPr>
  </w:style>
  <w:style w:type="paragraph" w:styleId="StandardWeb">
    <w:name w:val="Normal (Web)"/>
    <w:basedOn w:val="Standard"/>
    <w:uiPriority w:val="99"/>
    <w:rsid w:val="00D909EB"/>
    <w:pPr>
      <w:spacing w:after="100" w:afterAutospacing="1"/>
    </w:pPr>
    <w:rPr>
      <w:rFonts w:ascii="Times New Roman" w:hAnsi="Times New Roman"/>
    </w:rPr>
  </w:style>
  <w:style w:type="table" w:customStyle="1" w:styleId="Tabellengitternetz">
    <w:name w:val="Tabellengitternetz"/>
    <w:basedOn w:val="NormaleTabelle"/>
    <w:rsid w:val="00831D65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ommentarzeichen">
    <w:name w:val="annotation reference"/>
    <w:semiHidden/>
    <w:rsid w:val="005E2376"/>
    <w:rPr>
      <w:sz w:val="16"/>
      <w:szCs w:val="16"/>
    </w:rPr>
  </w:style>
  <w:style w:type="paragraph" w:styleId="Kommentartext">
    <w:name w:val="annotation text"/>
    <w:basedOn w:val="Standard"/>
    <w:semiHidden/>
    <w:rsid w:val="005E2376"/>
    <w:rPr>
      <w:sz w:val="20"/>
      <w:szCs w:val="20"/>
    </w:rPr>
  </w:style>
  <w:style w:type="paragraph" w:styleId="Kommentarthema">
    <w:name w:val="annotation subject"/>
    <w:basedOn w:val="Kommentartext"/>
    <w:next w:val="Kommentartext"/>
    <w:semiHidden/>
    <w:rsid w:val="005E2376"/>
    <w:rPr>
      <w:b/>
      <w:bCs/>
    </w:rPr>
  </w:style>
  <w:style w:type="character" w:customStyle="1" w:styleId="A4">
    <w:name w:val="A4"/>
    <w:rsid w:val="002F53E9"/>
    <w:rPr>
      <w:rFonts w:cs="Helvetica"/>
      <w:color w:val="000000"/>
    </w:rPr>
  </w:style>
  <w:style w:type="character" w:styleId="Hyperlink">
    <w:name w:val="Hyperlink"/>
    <w:uiPriority w:val="99"/>
    <w:unhideWhenUsed/>
    <w:rsid w:val="00047CDD"/>
    <w:rPr>
      <w:color w:val="0000FF"/>
      <w:u w:val="single"/>
    </w:rPr>
  </w:style>
  <w:style w:type="character" w:styleId="BesuchterHyperlink">
    <w:name w:val="FollowedHyperlink"/>
    <w:uiPriority w:val="99"/>
    <w:semiHidden/>
    <w:unhideWhenUsed/>
    <w:rsid w:val="005D4A16"/>
    <w:rPr>
      <w:color w:val="800080"/>
      <w:u w:val="single"/>
    </w:rPr>
  </w:style>
  <w:style w:type="character" w:styleId="Hervorhebung">
    <w:name w:val="Emphasis"/>
    <w:uiPriority w:val="20"/>
    <w:qFormat/>
    <w:rsid w:val="00706A1F"/>
    <w:rPr>
      <w:i/>
      <w:iCs/>
    </w:rPr>
  </w:style>
  <w:style w:type="character" w:customStyle="1" w:styleId="st">
    <w:name w:val="st"/>
    <w:rsid w:val="00706A1F"/>
  </w:style>
  <w:style w:type="paragraph" w:styleId="NurText">
    <w:name w:val="Plain Text"/>
    <w:basedOn w:val="Standard"/>
    <w:link w:val="NurTextZchn"/>
    <w:uiPriority w:val="99"/>
    <w:semiHidden/>
    <w:unhideWhenUsed/>
    <w:rsid w:val="00C24EF3"/>
    <w:rPr>
      <w:rFonts w:ascii="Calibri" w:eastAsiaTheme="minorHAnsi" w:hAnsi="Calibri"/>
      <w:sz w:val="22"/>
      <w:szCs w:val="22"/>
      <w:lang w:eastAsia="en-US"/>
    </w:rPr>
  </w:style>
  <w:style w:type="character" w:customStyle="1" w:styleId="NurTextZchn">
    <w:name w:val="Nur Text Zchn"/>
    <w:basedOn w:val="Absatz-Standardschriftart"/>
    <w:link w:val="NurText"/>
    <w:uiPriority w:val="99"/>
    <w:semiHidden/>
    <w:rsid w:val="00C24EF3"/>
    <w:rPr>
      <w:rFonts w:ascii="Calibri" w:eastAsiaTheme="minorHAnsi" w:hAnsi="Calibri"/>
      <w:sz w:val="22"/>
      <w:szCs w:val="22"/>
      <w:lang w:eastAsia="en-US"/>
    </w:rPr>
  </w:style>
  <w:style w:type="character" w:styleId="Fett">
    <w:name w:val="Strong"/>
    <w:basedOn w:val="Absatz-Standardschriftart"/>
    <w:uiPriority w:val="22"/>
    <w:qFormat/>
    <w:rsid w:val="00371B65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06574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87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0635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546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5172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54694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6801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730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253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95861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954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009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06460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87989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66691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30395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4775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228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93364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3493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92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6385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16392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5431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87707">
              <w:marLeft w:val="300"/>
              <w:marRight w:val="30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44258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008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538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789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57489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28787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9577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470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6755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7493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37965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115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455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333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0794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8111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21013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2490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24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6612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41674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510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881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1182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3539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2327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083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3514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0651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0640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0260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7262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0504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837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0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704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295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0095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9534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07269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95430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856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458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7510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1569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93189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546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4115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896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29573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80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5796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0222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7050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21654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7955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4896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36955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75658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452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8335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142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246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30888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4057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741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9627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4342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8425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3762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50564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70179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2308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60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8416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jpeg"/><Relationship Id="rId18" Type="http://schemas.openxmlformats.org/officeDocument/2006/relationships/image" Target="media/image9.jpeg"/><Relationship Id="rId26" Type="http://schemas.openxmlformats.org/officeDocument/2006/relationships/hyperlink" Target="https://www.xing.com/company/amazone" TargetMode="External"/><Relationship Id="rId3" Type="http://schemas.openxmlformats.org/officeDocument/2006/relationships/webSettings" Target="webSettings.xml"/><Relationship Id="rId21" Type="http://schemas.openxmlformats.org/officeDocument/2006/relationships/image" Target="media/image10.jpeg"/><Relationship Id="rId7" Type="http://schemas.openxmlformats.org/officeDocument/2006/relationships/hyperlink" Target="http://www.amazone.de/ke02" TargetMode="External"/><Relationship Id="rId12" Type="http://schemas.openxmlformats.org/officeDocument/2006/relationships/image" Target="media/image6.jpeg"/><Relationship Id="rId17" Type="http://schemas.openxmlformats.org/officeDocument/2006/relationships/hyperlink" Target="https://instagram.com/amazone_group" TargetMode="External"/><Relationship Id="rId25" Type="http://schemas.openxmlformats.org/officeDocument/2006/relationships/image" Target="cid:LinkedIn_80de4e9c-c7a3-41e3-8e11-063f7eace13d.jpg" TargetMode="External"/><Relationship Id="rId2" Type="http://schemas.openxmlformats.org/officeDocument/2006/relationships/settings" Target="settings.xml"/><Relationship Id="rId16" Type="http://schemas.openxmlformats.org/officeDocument/2006/relationships/image" Target="cid:FB_70d43fd1-a841-4de4-bbaa-3e1f495f95d3.jpg" TargetMode="External"/><Relationship Id="rId20" Type="http://schemas.openxmlformats.org/officeDocument/2006/relationships/hyperlink" Target="https://www.youtube.com/user/amazonede" TargetMode="External"/><Relationship Id="rId29" Type="http://schemas.openxmlformats.org/officeDocument/2006/relationships/header" Target="header1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5.jpeg"/><Relationship Id="rId24" Type="http://schemas.openxmlformats.org/officeDocument/2006/relationships/image" Target="media/image11.jpeg"/><Relationship Id="rId32" Type="http://schemas.openxmlformats.org/officeDocument/2006/relationships/theme" Target="theme/theme1.xml"/><Relationship Id="rId5" Type="http://schemas.openxmlformats.org/officeDocument/2006/relationships/endnotes" Target="endnotes.xml"/><Relationship Id="rId15" Type="http://schemas.openxmlformats.org/officeDocument/2006/relationships/image" Target="media/image8.jpeg"/><Relationship Id="rId23" Type="http://schemas.openxmlformats.org/officeDocument/2006/relationships/hyperlink" Target="https://www.linkedin.com/company/amazone-group/" TargetMode="External"/><Relationship Id="rId28" Type="http://schemas.openxmlformats.org/officeDocument/2006/relationships/image" Target="cid:Xing1_e3730686-2953-47a9-9c47-dbaa518a9207.jpg" TargetMode="External"/><Relationship Id="rId10" Type="http://schemas.openxmlformats.org/officeDocument/2006/relationships/image" Target="media/image4.png"/><Relationship Id="rId19" Type="http://schemas.openxmlformats.org/officeDocument/2006/relationships/image" Target="cid:IG_efb650a7-31e4-4674-98db-f2d2d5c58dce.jpg" TargetMode="External"/><Relationship Id="rId31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image" Target="media/image3.jpeg"/><Relationship Id="rId14" Type="http://schemas.openxmlformats.org/officeDocument/2006/relationships/hyperlink" Target="https://www.facebook.com/amazone.group" TargetMode="External"/><Relationship Id="rId22" Type="http://schemas.openxmlformats.org/officeDocument/2006/relationships/image" Target="cid:YT_e9180d16-5a2b-4618-92e9-22a015f9cafb.jpg" TargetMode="External"/><Relationship Id="rId27" Type="http://schemas.openxmlformats.org/officeDocument/2006/relationships/image" Target="media/image12.jpeg"/><Relationship Id="rId30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70.png"/><Relationship Id="rId1" Type="http://schemas.openxmlformats.org/officeDocument/2006/relationships/image" Target="media/image13.pn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6</Pages>
  <Words>640</Words>
  <Characters>4681</Characters>
  <Application>Microsoft Office Word</Application>
  <DocSecurity>0</DocSecurity>
  <Lines>39</Lines>
  <Paragraphs>10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>PI Amazone Jahresbericht 2008</vt:lpstr>
      <vt:lpstr>PI Amazone Jahresbericht 2008</vt:lpstr>
    </vt:vector>
  </TitlesOfParts>
  <LinksUpToDate>false</LinksUpToDate>
  <CharactersWithSpaces>5311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Sajtóközlemény: 2008-as Amazone éves jelentés</dc:title>
  <dc:creator/>
  <cp:lastModifiedBy/>
  <cp:revision>1</cp:revision>
  <cp:lastPrinted>2010-02-24T09:10:00Z</cp:lastPrinted>
  <dcterms:created xsi:type="dcterms:W3CDTF">2021-02-17T11:31:00Z</dcterms:created>
  <dcterms:modified xsi:type="dcterms:W3CDTF">2021-07-02T09:52:00Z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</Properties>
</file>